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14:paraId="789089A7" w14:textId="77777777" w:rsidTr="004E1C4B">
        <w:tc>
          <w:tcPr>
            <w:tcW w:w="9627" w:type="dxa"/>
          </w:tcPr>
          <w:p w14:paraId="0FA2EDFC" w14:textId="3B0BAA06" w:rsidR="00366B97" w:rsidRPr="00D302F0" w:rsidRDefault="00366B97" w:rsidP="004A4558">
            <w:pPr>
              <w:pStyle w:val="berschrift2"/>
              <w:tabs>
                <w:tab w:val="left" w:pos="426"/>
              </w:tabs>
              <w:outlineLvl w:val="1"/>
            </w:pPr>
            <w:bookmarkStart w:id="0" w:name="_Toc512583888"/>
            <w:r w:rsidRPr="00DE2983">
              <w:t xml:space="preserve">Arbeitshilfe </w:t>
            </w:r>
            <w:r>
              <w:t>–</w:t>
            </w:r>
            <w:r w:rsidRPr="00DE2983">
              <w:t xml:space="preserve"> Verfahrensdokumentation zur Erfüllung der Auskunftspflichten</w:t>
            </w:r>
            <w:bookmarkEnd w:id="0"/>
          </w:p>
        </w:tc>
      </w:tr>
      <w:tr w:rsidR="00366B97" w14:paraId="31DFEDAB" w14:textId="77777777" w:rsidTr="004E1C4B">
        <w:tc>
          <w:tcPr>
            <w:tcW w:w="9627" w:type="dxa"/>
          </w:tcPr>
          <w:p w14:paraId="5BFDB2D8" w14:textId="77777777" w:rsidR="00366B97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622FA5B" w14:textId="1F45A60E" w:rsidR="00366B97" w:rsidRPr="001E35E8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 w:rsidRPr="004A4558">
              <w:rPr>
                <w:rFonts w:ascii="Arial" w:eastAsia="Times New Roman" w:hAnsi="Arial" w:cs="Arial"/>
                <w:b/>
              </w:rPr>
              <w:t>1.</w:t>
            </w:r>
            <w:r w:rsidR="00A80AA8" w:rsidRPr="004A4558">
              <w:rPr>
                <w:rFonts w:ascii="Arial" w:eastAsia="Times New Roman" w:hAnsi="Arial" w:cs="Arial"/>
                <w:b/>
              </w:rPr>
              <w:tab/>
            </w:r>
            <w:r w:rsidRPr="004A4558">
              <w:rPr>
                <w:rFonts w:ascii="Arial" w:eastAsia="Times New Roman" w:hAnsi="Arial" w:cs="Arial"/>
                <w:b/>
              </w:rPr>
              <w:t>Arbeitsanweisung</w:t>
            </w:r>
            <w:r>
              <w:rPr>
                <w:rFonts w:ascii="Arial" w:eastAsia="Times New Roman" w:hAnsi="Arial" w:cs="Arial"/>
                <w:b/>
              </w:rPr>
              <w:t xml:space="preserve"> für Kanzleiangehörige für das Verhalten im Fall eines Auskunftsbegehrens:</w:t>
            </w:r>
          </w:p>
          <w:p w14:paraId="06EB3520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AD10313" w14:textId="75FC8CEB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keine Auskunftserteilung über personenbezogene Daten und Mandatsgeheimnisse am Telefon,</w:t>
            </w:r>
            <w:r w:rsidR="00A80AA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sofern Anrufer nicht als persönlich bekannter Mandant erkannt </w:t>
            </w:r>
            <w:proofErr w:type="gramStart"/>
            <w:r>
              <w:rPr>
                <w:rFonts w:ascii="Arial" w:eastAsia="Times New Roman" w:hAnsi="Arial" w:cs="Arial"/>
              </w:rPr>
              <w:t>wird</w:t>
            </w:r>
            <w:proofErr w:type="gramEnd"/>
          </w:p>
          <w:p w14:paraId="2F6FB058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00F001E" w14:textId="0E6241D6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keine Auskunftserteilung per unverschlüsselter E-Mail, sofern auskunftsbegehrender Mandant</w:t>
            </w:r>
            <w:r w:rsidR="00A80AA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nicht zuvor in unverschlüsselte E-Mail-Korrespondenz eingewilligt hat</w:t>
            </w:r>
          </w:p>
          <w:p w14:paraId="6A8467B9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A477C67" w14:textId="1706F0F0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A80AA8">
              <w:rPr>
                <w:rFonts w:ascii="Arial" w:eastAsia="Times New Roman" w:hAnsi="Arial" w:cs="Arial"/>
              </w:rPr>
              <w:tab/>
            </w:r>
            <w:r w:rsidR="005B3477">
              <w:rPr>
                <w:rFonts w:ascii="Arial" w:eastAsia="Times New Roman" w:hAnsi="Arial" w:cs="Arial"/>
              </w:rPr>
              <w:t xml:space="preserve">bei mündlichen / telefonischen Anfragen Gesprächsnotiz </w:t>
            </w:r>
            <w:r>
              <w:rPr>
                <w:rFonts w:ascii="Arial" w:eastAsia="Times New Roman" w:hAnsi="Arial" w:cs="Arial"/>
              </w:rPr>
              <w:t>aufnehmen, Rück</w:t>
            </w:r>
            <w:r w:rsidR="005B3477">
              <w:rPr>
                <w:rFonts w:ascii="Arial" w:eastAsia="Times New Roman" w:hAnsi="Arial" w:cs="Arial"/>
              </w:rPr>
              <w:t>meldung</w:t>
            </w:r>
            <w:r>
              <w:rPr>
                <w:rFonts w:ascii="Arial" w:eastAsia="Times New Roman" w:hAnsi="Arial" w:cs="Arial"/>
              </w:rPr>
              <w:t xml:space="preserve"> ankündigen</w:t>
            </w:r>
            <w:r w:rsidR="005B3477">
              <w:rPr>
                <w:rFonts w:ascii="Arial" w:eastAsia="Times New Roman" w:hAnsi="Arial" w:cs="Arial"/>
              </w:rPr>
              <w:t>, Kanzleileitung informieren</w:t>
            </w:r>
            <w:r>
              <w:rPr>
                <w:rFonts w:ascii="Arial" w:eastAsia="Times New Roman" w:hAnsi="Arial" w:cs="Arial"/>
              </w:rPr>
              <w:t xml:space="preserve"> und </w:t>
            </w:r>
            <w:r w:rsidR="005B3477">
              <w:rPr>
                <w:rFonts w:ascii="Arial" w:eastAsia="Times New Roman" w:hAnsi="Arial" w:cs="Arial"/>
              </w:rPr>
              <w:t xml:space="preserve">Pflicht zur </w:t>
            </w:r>
            <w:r w:rsidR="004A4558">
              <w:rPr>
                <w:rFonts w:ascii="Arial" w:eastAsia="Times New Roman" w:hAnsi="Arial" w:cs="Arial"/>
              </w:rPr>
              <w:t>Auskunftserteilung durch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B3477">
              <w:rPr>
                <w:rFonts w:ascii="Arial" w:eastAsia="Times New Roman" w:hAnsi="Arial" w:cs="Arial"/>
              </w:rPr>
              <w:t>den Verantwortlichen</w:t>
            </w:r>
            <w:r>
              <w:rPr>
                <w:rFonts w:ascii="Arial" w:eastAsia="Times New Roman" w:hAnsi="Arial" w:cs="Arial"/>
              </w:rPr>
              <w:t xml:space="preserve"> prüfen lassen </w:t>
            </w: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A43AE">
              <w:rPr>
                <w:rFonts w:ascii="Arial" w:eastAsia="Times New Roman" w:hAnsi="Arial" w:cs="Arial"/>
                <w:u w:val="single"/>
              </w:rPr>
              <w:t xml:space="preserve">weiter mit Ziff. </w:t>
            </w:r>
            <w:r>
              <w:rPr>
                <w:rFonts w:ascii="Arial" w:eastAsia="Times New Roman" w:hAnsi="Arial" w:cs="Arial"/>
                <w:u w:val="single"/>
              </w:rPr>
              <w:t>2</w:t>
            </w:r>
          </w:p>
          <w:p w14:paraId="637C47E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366B97" w14:paraId="5CA32CDB" w14:textId="77777777" w:rsidTr="004E1C4B">
        <w:tc>
          <w:tcPr>
            <w:tcW w:w="9627" w:type="dxa"/>
          </w:tcPr>
          <w:p w14:paraId="76AD972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7C8CB1CB" w14:textId="26D7B83F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  <w:r w:rsidR="004E1C4B">
              <w:rPr>
                <w:rFonts w:ascii="Arial" w:eastAsia="Times New Roman" w:hAnsi="Arial" w:cs="Arial"/>
                <w:b/>
              </w:rPr>
              <w:tab/>
            </w:r>
            <w:r w:rsidRPr="00ED17A7">
              <w:rPr>
                <w:rFonts w:ascii="Arial" w:eastAsia="Times New Roman" w:hAnsi="Arial" w:cs="Arial"/>
                <w:b/>
              </w:rPr>
              <w:t xml:space="preserve">Es besteht </w:t>
            </w:r>
            <w:r w:rsidRPr="00ED17A7">
              <w:rPr>
                <w:rFonts w:ascii="Arial" w:eastAsia="Times New Roman" w:hAnsi="Arial" w:cs="Arial"/>
                <w:b/>
                <w:u w:val="single"/>
              </w:rPr>
              <w:t>keine</w:t>
            </w:r>
            <w:r w:rsidRPr="00ED17A7">
              <w:rPr>
                <w:rFonts w:ascii="Arial" w:eastAsia="Times New Roman" w:hAnsi="Arial" w:cs="Arial"/>
                <w:b/>
              </w:rPr>
              <w:t xml:space="preserve"> Pflicht zur Auskunftserteilung, soweit</w:t>
            </w:r>
          </w:p>
          <w:p w14:paraId="3C8DB80D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86B57CD" w14:textId="6E3C0BA8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Informationen offenbart würden, die durch einen </w:t>
            </w:r>
            <w:r w:rsidR="00854125">
              <w:rPr>
                <w:rFonts w:ascii="Arial" w:eastAsia="Times New Roman" w:hAnsi="Arial" w:cs="Arial"/>
              </w:rPr>
              <w:t xml:space="preserve">(anderen) </w:t>
            </w:r>
            <w:r>
              <w:rPr>
                <w:rFonts w:ascii="Arial" w:eastAsia="Times New Roman" w:hAnsi="Arial" w:cs="Arial"/>
              </w:rPr>
              <w:t xml:space="preserve">Mandanten an den Steuerberater als Berufsgeheimnisträger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das Interesse der betroffenen Person an der Informationserteilung überwiegt,</w:t>
            </w:r>
          </w:p>
          <w:p w14:paraId="291449DC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687BFB6A" w14:textId="3B617030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 Steuerberaters unterliegen, soweit nicht das Interesse der betroffenen Person an der In-</w:t>
            </w:r>
            <w:proofErr w:type="spellStart"/>
            <w:r>
              <w:rPr>
                <w:rFonts w:ascii="Arial" w:eastAsia="Times New Roman" w:hAnsi="Arial" w:cs="Arial"/>
              </w:rPr>
              <w:t>formationserteilung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überwiegt,</w:t>
            </w:r>
          </w:p>
          <w:p w14:paraId="776904A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3A99C3B" w14:textId="1F6F37B8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Daten nur deshalb gespeichert sind, weil sie aufgrund von Aufbewahrungsvorschriften nicht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gelöscht werden dürfen und die Auskunftserteilung einen unverhältnismäßigen Aufwand erfordern würde, sowie eine Verarbeitung zu anderen Zwecken durch geeignete technische und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organisatorische Maßnahmen ausgeschlossen ist oder</w:t>
            </w:r>
          </w:p>
          <w:p w14:paraId="1CDB4885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1A995A3" w14:textId="4AC34DFC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Daten ausschließlich Zwecken der Datensicherung oder der Datenschutzkontrolle dienen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und die Auskunftserteilung einen unverhältnismäßigen Aufwand erfordern würde, sowie eine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Verarbeitung zu anderen Zwecken durch geeignete technische und organisatorische Maßna</w:t>
            </w:r>
            <w:r w:rsidR="004E1C4B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men ausgeschlossen ist.</w:t>
            </w:r>
          </w:p>
          <w:p w14:paraId="01DE51BB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8F2194C" w14:textId="572DD7ED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>Besteht keine Auskunftspflicht:</w:t>
            </w:r>
          </w:p>
          <w:p w14:paraId="0AC15274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</w:p>
          <w:p w14:paraId="3584EE74" w14:textId="0FCD17A4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</w:t>
            </w:r>
            <w:r w:rsidRPr="00ED17A7">
              <w:rPr>
                <w:rFonts w:ascii="Arial" w:eastAsia="Times New Roman" w:hAnsi="Arial" w:cs="Arial"/>
              </w:rPr>
              <w:t xml:space="preserve">Gründe der Auskunftsverweigerung </w:t>
            </w:r>
            <w:r>
              <w:rPr>
                <w:rFonts w:ascii="Arial" w:eastAsia="Times New Roman" w:hAnsi="Arial" w:cs="Arial"/>
              </w:rPr>
              <w:t>müssen</w:t>
            </w:r>
            <w:r w:rsidRPr="00ED17A7">
              <w:rPr>
                <w:rFonts w:ascii="Arial" w:eastAsia="Times New Roman" w:hAnsi="Arial" w:cs="Arial"/>
              </w:rPr>
              <w:t xml:space="preserve"> dokumentier</w:t>
            </w:r>
            <w:r>
              <w:rPr>
                <w:rFonts w:ascii="Arial" w:eastAsia="Times New Roman" w:hAnsi="Arial" w:cs="Arial"/>
              </w:rPr>
              <w:t>t werden.</w:t>
            </w:r>
          </w:p>
          <w:p w14:paraId="47BCA87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4B911D5" w14:textId="1B5559C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Ablehnung der Auskunftserteilung muss gegenüber der betroffenen Person begründet wer-den, sofern damit nicht der mit der Auskunftsverweigerung verfolgte Zweck gefährdet wird.</w:t>
            </w:r>
          </w:p>
          <w:p w14:paraId="7AEE03BF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1812C1D5" w14:textId="2C193663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  <w:u w:val="single"/>
              </w:rPr>
              <w:t>Besteht eine Auskunftspflicht: weiter mit Ziff. 3</w:t>
            </w:r>
          </w:p>
          <w:p w14:paraId="58414FE7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AFCA286" w14:textId="77777777" w:rsidR="00366B97" w:rsidRDefault="00366B97" w:rsidP="00A80AA8">
      <w:pPr>
        <w:tabs>
          <w:tab w:val="left" w:pos="284"/>
        </w:tabs>
        <w:ind w:left="284" w:hanging="284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14:paraId="61006A11" w14:textId="77777777" w:rsidTr="00122886">
        <w:tc>
          <w:tcPr>
            <w:tcW w:w="9777" w:type="dxa"/>
          </w:tcPr>
          <w:p w14:paraId="48F3EE22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  <w:i/>
              </w:rPr>
            </w:pPr>
          </w:p>
          <w:p w14:paraId="0A98B349" w14:textId="11FF0FBE" w:rsidR="00366B97" w:rsidRPr="00692904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t>3.</w:t>
            </w:r>
            <w:r w:rsidR="004E1C4B">
              <w:rPr>
                <w:rFonts w:ascii="Arial" w:eastAsia="Times New Roman" w:hAnsi="Arial" w:cs="Arial"/>
                <w:b/>
              </w:rPr>
              <w:tab/>
            </w:r>
            <w:r>
              <w:rPr>
                <w:rFonts w:ascii="Arial" w:eastAsia="Times New Roman" w:hAnsi="Arial" w:cs="Arial"/>
                <w:b/>
              </w:rPr>
              <w:t>Besteht eine Auskunftspflicht, muss Auskunft über folgende Informationen gegeben</w:t>
            </w:r>
            <w:r w:rsidR="004E1C4B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werden:</w:t>
            </w:r>
          </w:p>
          <w:p w14:paraId="1F22BDE1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14:paraId="12DB29B9" w14:textId="566C51A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die Verarbeitungszwecke</w:t>
            </w:r>
          </w:p>
          <w:p w14:paraId="7CDC4E88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2ABDBDAE" w14:textId="026C445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die Kategorien personenbezogener Daten, die verarbeitet werden</w:t>
            </w:r>
          </w:p>
          <w:p w14:paraId="4C2282DE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47B1DF2" w14:textId="328DC77F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 xml:space="preserve">die Empfänger oder </w:t>
            </w:r>
            <w:r w:rsidR="004A4558" w:rsidRPr="004A4558">
              <w:rPr>
                <w:rFonts w:ascii="Arial" w:eastAsia="Times New Roman" w:hAnsi="Arial" w:cs="Arial"/>
              </w:rPr>
              <w:t xml:space="preserve">im Ausnahmefall (z. B bei unzumutbar hohem Aufwand) die </w:t>
            </w:r>
            <w:bookmarkStart w:id="1" w:name="_GoBack"/>
            <w:bookmarkEnd w:id="1"/>
            <w:r w:rsidRPr="00ED17A7">
              <w:rPr>
                <w:rFonts w:ascii="Arial" w:eastAsia="Times New Roman" w:hAnsi="Arial" w:cs="Arial"/>
              </w:rPr>
              <w:t>Kategorien von Empfängern, gegenüber denen die personenbezogenen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Daten offengelegt worden sind oder noch offengelegt werden, insbesondere bei Empfängern in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Drittländern oder bei internationalen Organisationen</w:t>
            </w:r>
          </w:p>
          <w:p w14:paraId="1238ABDA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11F17F9" w14:textId="64CDB11E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falls möglich die geplante Dauer, für die die personenbezogenen Daten gespeichert werden,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oder, falls dies nicht möglich ist, die Kriterien für die Festlegung dieser Dauer</w:t>
            </w:r>
          </w:p>
          <w:p w14:paraId="50E79328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AA02B99" w14:textId="687FFD85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das Bestehen eines Rechts auf Berichtigung oder Löschung der sie betreffenden personenbezogenen Daten oder auf Einschränkung der Verarbeitung durch den Verantwortlichen oder eines Widerspruchsrechts gegen diese Verarbeitung</w:t>
            </w:r>
          </w:p>
          <w:p w14:paraId="0DB55903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124860F" w14:textId="01320F02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das Bestehen eines Beschwerderechts bei einer Aufsichtsbehörde</w:t>
            </w:r>
          </w:p>
          <w:p w14:paraId="7137A93D" w14:textId="77777777" w:rsidR="00366B97" w:rsidRPr="00D77265" w:rsidRDefault="00366B97" w:rsidP="00A80AA8">
            <w:pPr>
              <w:pStyle w:val="Listenabsatz"/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EABD56F" w14:textId="0FEBB42D" w:rsidR="00366B97" w:rsidRPr="00ED17A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Pr="00ED17A7">
              <w:rPr>
                <w:rFonts w:ascii="Arial" w:eastAsia="Times New Roman" w:hAnsi="Arial" w:cs="Arial"/>
              </w:rPr>
              <w:t>wenn die personenbezogenen Daten nicht bei der betroffenen Person erhoben werden, alle</w:t>
            </w:r>
            <w:r w:rsidR="004E1C4B"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</w:rPr>
              <w:t>verfügbaren Informatio</w:t>
            </w:r>
            <w:r>
              <w:rPr>
                <w:rFonts w:ascii="Arial" w:eastAsia="Times New Roman" w:hAnsi="Arial" w:cs="Arial"/>
              </w:rPr>
              <w:t>nen über die Herkunft der Daten</w:t>
            </w:r>
          </w:p>
          <w:p w14:paraId="3127DAC4" w14:textId="77777777" w:rsidR="00366B97" w:rsidRPr="00073A33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366B97" w:rsidRPr="00073A33" w14:paraId="1E310BD2" w14:textId="77777777" w:rsidTr="00122886">
        <w:tc>
          <w:tcPr>
            <w:tcW w:w="9777" w:type="dxa"/>
          </w:tcPr>
          <w:p w14:paraId="67F1F859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8D156EF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Form der Auskunftserteilung</w:t>
            </w:r>
          </w:p>
          <w:p w14:paraId="2200D82E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C7FAA50" w14:textId="5BB32BB3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Auskunft wird elektronisch beantragt (z. B. per E-Mail): Bereitstellung in einem gängigen elektronischen Format (z. B. als PDF durch Übersendung oder Bereitstellung zum Download), sofern die betroffene Person nicht ein anderes Format angibt</w:t>
            </w:r>
          </w:p>
          <w:p w14:paraId="68B5924E" w14:textId="77777777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D70BEDE" w14:textId="4AFDE62A" w:rsidR="00366B97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Auskunft wird in sonstiger Weise begehrt: Übersendung oder Bereitstellung einer lesbaren Kopie auf Papier</w:t>
            </w:r>
          </w:p>
          <w:p w14:paraId="0973BA5F" w14:textId="37C18237" w:rsidR="004E1C4B" w:rsidRDefault="004E1C4B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BF67F11" w14:textId="23EE5E27" w:rsidR="00A14CB3" w:rsidRPr="00A14CB3" w:rsidRDefault="000D1468" w:rsidP="004E1C4B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4E1C4B">
              <w:rPr>
                <w:rFonts w:ascii="Arial" w:eastAsia="Times New Roman" w:hAnsi="Arial" w:cs="Arial"/>
              </w:rPr>
              <w:tab/>
            </w:r>
            <w:r w:rsidR="00A14CB3" w:rsidRPr="00A14CB3">
              <w:rPr>
                <w:rFonts w:ascii="Arial" w:eastAsia="Times New Roman" w:hAnsi="Arial" w:cs="Arial"/>
              </w:rPr>
              <w:t>Daten von Dritten sind unkenntlich zu machen</w:t>
            </w:r>
          </w:p>
          <w:p w14:paraId="79571E44" w14:textId="77777777" w:rsidR="00366B97" w:rsidRPr="00BE61C1" w:rsidRDefault="00366B97" w:rsidP="00A80AA8">
            <w:p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A9F272B" w14:textId="77777777" w:rsidR="003E58DE" w:rsidRDefault="003E58DE"/>
    <w:sectPr w:rsidR="003E58DE" w:rsidSect="00366B97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9AC3" w16cex:dateUtc="2021-11-13T19:12:00Z"/>
  <w16cex:commentExtensible w16cex:durableId="253A9BDB" w16cex:dateUtc="2021-11-13T19:17:00Z"/>
  <w16cex:commentExtensible w16cex:durableId="253A9AA0" w16cex:dateUtc="2021-11-13T1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19"/>
    <w:multiLevelType w:val="hybridMultilevel"/>
    <w:tmpl w:val="FC840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07"/>
    <w:rsid w:val="000D1468"/>
    <w:rsid w:val="00197242"/>
    <w:rsid w:val="00343C28"/>
    <w:rsid w:val="00353AB9"/>
    <w:rsid w:val="00366B97"/>
    <w:rsid w:val="003E58DE"/>
    <w:rsid w:val="004752E9"/>
    <w:rsid w:val="004A4558"/>
    <w:rsid w:val="004E1C4B"/>
    <w:rsid w:val="005B3477"/>
    <w:rsid w:val="007D0579"/>
    <w:rsid w:val="0080118E"/>
    <w:rsid w:val="00854125"/>
    <w:rsid w:val="00867D07"/>
    <w:rsid w:val="008F0E7F"/>
    <w:rsid w:val="009817BD"/>
    <w:rsid w:val="00A14CB3"/>
    <w:rsid w:val="00A80AA8"/>
    <w:rsid w:val="00D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FA04"/>
  <w15:docId w15:val="{6FE08E36-9A88-48FC-B26A-BF9D90E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_Standard"/>
    <w:qFormat/>
    <w:rsid w:val="00366B9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366B97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6B97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366B9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36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1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1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1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4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833b38a9-7891-4fb2-a8a6-7e57aba2ce28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77D4-FAA9-4CCF-B497-8E4BF04D9B4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AED7FCF-E414-41D3-925C-83DE331A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Gruna, Nicole - BStBK</dc:creator>
  <cp:lastModifiedBy>Fietkau, Kay - BStBK</cp:lastModifiedBy>
  <cp:revision>2</cp:revision>
  <dcterms:created xsi:type="dcterms:W3CDTF">2023-09-13T10:27:00Z</dcterms:created>
  <dcterms:modified xsi:type="dcterms:W3CDTF">2023-09-13T10:27:00Z</dcterms:modified>
</cp:coreProperties>
</file>