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D77F23" w:rsidRPr="00D77F23" w:rsidTr="00D77F23">
        <w:tc>
          <w:tcPr>
            <w:tcW w:w="9062" w:type="dxa"/>
          </w:tcPr>
          <w:p w:rsidR="00D77F23" w:rsidRPr="00D77F23" w:rsidRDefault="00D77F23" w:rsidP="004A77A5">
            <w:pPr>
              <w:autoSpaceDE w:val="0"/>
              <w:autoSpaceDN w:val="0"/>
              <w:adjustRightInd w:val="0"/>
              <w:spacing w:line="276" w:lineRule="auto"/>
              <w:jc w:val="center"/>
              <w:rPr>
                <w:rFonts w:ascii="Arial" w:hAnsi="Arial" w:cs="Arial"/>
                <w:b/>
              </w:rPr>
            </w:pPr>
            <w:r w:rsidRPr="00372DCB">
              <w:rPr>
                <w:rFonts w:ascii="Arial" w:hAnsi="Arial" w:cs="Arial"/>
                <w:color w:val="FF0000"/>
              </w:rPr>
              <w:t xml:space="preserve">Dieses Muster wurde von </w:t>
            </w:r>
            <w:r w:rsidR="004A77A5">
              <w:rPr>
                <w:rFonts w:ascii="Arial" w:hAnsi="Arial" w:cs="Arial"/>
                <w:color w:val="FF0000"/>
              </w:rPr>
              <w:t xml:space="preserve">dem </w:t>
            </w:r>
            <w:r w:rsidRPr="00372DCB">
              <w:rPr>
                <w:rFonts w:ascii="Arial" w:hAnsi="Arial" w:cs="Arial"/>
                <w:color w:val="FF0000"/>
              </w:rPr>
              <w:t xml:space="preserve">Arbeitskreis </w:t>
            </w:r>
            <w:r w:rsidR="004A77A5">
              <w:rPr>
                <w:rFonts w:ascii="Arial" w:hAnsi="Arial" w:cs="Arial"/>
                <w:color w:val="FF0000"/>
              </w:rPr>
              <w:t xml:space="preserve">„Überbrückungshilfe“ </w:t>
            </w:r>
            <w:r w:rsidRPr="00372DCB">
              <w:rPr>
                <w:rFonts w:ascii="Arial" w:hAnsi="Arial" w:cs="Arial"/>
                <w:color w:val="FF0000"/>
              </w:rPr>
              <w:t xml:space="preserve">der StBK München </w:t>
            </w:r>
            <w:bookmarkStart w:id="0" w:name="_Hlk45044519"/>
            <w:r w:rsidRPr="00372DCB">
              <w:rPr>
                <w:rFonts w:ascii="Arial" w:hAnsi="Arial" w:cs="Arial"/>
                <w:color w:val="FF0000"/>
                <w:shd w:val="clear" w:color="auto" w:fill="FFFFFF"/>
              </w:rPr>
              <w:t xml:space="preserve">mit größtmöglicher Sorgfalt und nach bestem </w:t>
            </w:r>
            <w:r w:rsidR="004A77A5">
              <w:rPr>
                <w:rFonts w:ascii="Arial" w:hAnsi="Arial" w:cs="Arial"/>
                <w:color w:val="FF0000"/>
                <w:shd w:val="clear" w:color="auto" w:fill="FFFFFF"/>
              </w:rPr>
              <w:t xml:space="preserve">Wissen und </w:t>
            </w:r>
            <w:r w:rsidRPr="00372DCB">
              <w:rPr>
                <w:rFonts w:ascii="Arial" w:hAnsi="Arial" w:cs="Arial"/>
                <w:color w:val="FF0000"/>
                <w:shd w:val="clear" w:color="auto" w:fill="FFFFFF"/>
              </w:rPr>
              <w:t>Gewissen</w:t>
            </w:r>
            <w:bookmarkEnd w:id="0"/>
            <w:r w:rsidRPr="00372DCB">
              <w:rPr>
                <w:rFonts w:ascii="Arial" w:hAnsi="Arial" w:cs="Arial"/>
                <w:color w:val="FF0000"/>
                <w:shd w:val="clear" w:color="auto" w:fill="FFFFFF"/>
              </w:rPr>
              <w:t xml:space="preserve"> erstellt</w:t>
            </w:r>
            <w:r w:rsidR="00EE0FEB">
              <w:rPr>
                <w:rFonts w:ascii="Arial" w:hAnsi="Arial" w:cs="Arial"/>
                <w:color w:val="FF0000"/>
                <w:shd w:val="clear" w:color="auto" w:fill="FFFFFF"/>
              </w:rPr>
              <w:t xml:space="preserve"> und von der Bundessteuerberaterkammer fortentwickelt</w:t>
            </w:r>
            <w:r w:rsidRPr="00372DCB">
              <w:rPr>
                <w:rFonts w:ascii="Arial" w:hAnsi="Arial" w:cs="Arial"/>
                <w:color w:val="FF0000"/>
                <w:shd w:val="clear" w:color="auto" w:fill="FFFFFF"/>
              </w:rPr>
              <w:t>.</w:t>
            </w:r>
            <w:r w:rsidR="004E7513" w:rsidRPr="00372DCB">
              <w:rPr>
                <w:rFonts w:ascii="Arial" w:hAnsi="Arial" w:cs="Arial"/>
                <w:color w:val="FF0000"/>
                <w:shd w:val="clear" w:color="auto" w:fill="FFFFFF"/>
              </w:rPr>
              <w:t xml:space="preserve"> Es handelt sich um eine Arbeitshilfe, die je nach dem vorliegenden Fall ergänzt bzw. angepasst werden kann. </w:t>
            </w:r>
            <w:r w:rsidRPr="00372DCB">
              <w:rPr>
                <w:rFonts w:ascii="Arial" w:hAnsi="Arial" w:cs="Arial"/>
                <w:color w:val="FF0000"/>
                <w:shd w:val="clear" w:color="auto" w:fill="FFFFFF"/>
              </w:rPr>
              <w:t>Die Bundessteuerberaterkammer übernimmt keine Gewähr für die Aktualität, Vollständigkeit und Richtigkeit der bereitgestellten Formulierungen und Inhalte.</w:t>
            </w:r>
          </w:p>
        </w:tc>
      </w:tr>
    </w:tbl>
    <w:p w:rsidR="00D77F23" w:rsidRDefault="00D77F23" w:rsidP="002A768E">
      <w:pPr>
        <w:autoSpaceDE w:val="0"/>
        <w:autoSpaceDN w:val="0"/>
        <w:adjustRightInd w:val="0"/>
        <w:spacing w:after="0" w:line="240" w:lineRule="auto"/>
        <w:jc w:val="center"/>
        <w:rPr>
          <w:rFonts w:ascii="Arial" w:hAnsi="Arial" w:cs="Arial"/>
          <w:b/>
        </w:rPr>
      </w:pPr>
    </w:p>
    <w:p w:rsidR="00D77F23" w:rsidRPr="00F7520C" w:rsidRDefault="004A77A5" w:rsidP="002A768E">
      <w:pPr>
        <w:autoSpaceDE w:val="0"/>
        <w:autoSpaceDN w:val="0"/>
        <w:adjustRightInd w:val="0"/>
        <w:spacing w:after="0" w:line="240" w:lineRule="auto"/>
        <w:jc w:val="center"/>
        <w:rPr>
          <w:rFonts w:ascii="Arial" w:hAnsi="Arial" w:cs="Arial"/>
          <w:i/>
          <w:u w:val="single"/>
        </w:rPr>
      </w:pPr>
      <w:r w:rsidRPr="006977B0">
        <w:rPr>
          <w:rFonts w:ascii="Arial" w:hAnsi="Arial" w:cs="Arial"/>
          <w:i/>
          <w:u w:val="single"/>
        </w:rPr>
        <w:t xml:space="preserve">Stand: </w:t>
      </w:r>
      <w:r w:rsidR="00122FD1">
        <w:rPr>
          <w:rFonts w:ascii="Arial" w:hAnsi="Arial" w:cs="Arial"/>
          <w:i/>
          <w:u w:val="single"/>
        </w:rPr>
        <w:t>1</w:t>
      </w:r>
      <w:r w:rsidR="00D55421" w:rsidRPr="006977B0">
        <w:rPr>
          <w:rFonts w:ascii="Arial" w:hAnsi="Arial" w:cs="Arial"/>
          <w:i/>
          <w:u w:val="single"/>
        </w:rPr>
        <w:t xml:space="preserve">. </w:t>
      </w:r>
      <w:r w:rsidR="008A4198">
        <w:rPr>
          <w:rFonts w:ascii="Arial" w:hAnsi="Arial" w:cs="Arial"/>
          <w:i/>
          <w:u w:val="single"/>
        </w:rPr>
        <w:t>April</w:t>
      </w:r>
      <w:r w:rsidR="00122FD1">
        <w:rPr>
          <w:rFonts w:ascii="Arial" w:hAnsi="Arial" w:cs="Arial"/>
          <w:i/>
          <w:u w:val="single"/>
        </w:rPr>
        <w:t xml:space="preserve"> </w:t>
      </w:r>
      <w:r w:rsidR="00D55421" w:rsidRPr="006977B0">
        <w:rPr>
          <w:rFonts w:ascii="Arial" w:hAnsi="Arial" w:cs="Arial"/>
          <w:i/>
          <w:u w:val="single"/>
        </w:rPr>
        <w:t>20</w:t>
      </w:r>
      <w:r w:rsidRPr="006977B0">
        <w:rPr>
          <w:rFonts w:ascii="Arial" w:hAnsi="Arial" w:cs="Arial"/>
          <w:i/>
          <w:u w:val="single"/>
        </w:rPr>
        <w:t>2</w:t>
      </w:r>
      <w:r w:rsidR="00BF5F12">
        <w:rPr>
          <w:rFonts w:ascii="Arial" w:hAnsi="Arial" w:cs="Arial"/>
          <w:i/>
          <w:u w:val="single"/>
        </w:rPr>
        <w:t>1</w:t>
      </w:r>
    </w:p>
    <w:p w:rsidR="00D77F23" w:rsidRDefault="00D77F23" w:rsidP="002A768E">
      <w:pPr>
        <w:autoSpaceDE w:val="0"/>
        <w:autoSpaceDN w:val="0"/>
        <w:adjustRightInd w:val="0"/>
        <w:spacing w:after="0" w:line="240" w:lineRule="auto"/>
        <w:jc w:val="center"/>
        <w:rPr>
          <w:rFonts w:ascii="Arial" w:hAnsi="Arial" w:cs="Arial"/>
          <w:b/>
        </w:rPr>
      </w:pPr>
    </w:p>
    <w:p w:rsidR="004A77A5" w:rsidRDefault="004A77A5" w:rsidP="002A768E">
      <w:pPr>
        <w:autoSpaceDE w:val="0"/>
        <w:autoSpaceDN w:val="0"/>
        <w:adjustRightInd w:val="0"/>
        <w:spacing w:after="0" w:line="240" w:lineRule="auto"/>
        <w:jc w:val="center"/>
        <w:rPr>
          <w:rFonts w:ascii="Arial" w:hAnsi="Arial" w:cs="Arial"/>
          <w:b/>
        </w:rPr>
      </w:pPr>
    </w:p>
    <w:p w:rsidR="002A768E" w:rsidRPr="002A768E" w:rsidRDefault="00A1748D" w:rsidP="002A768E">
      <w:pPr>
        <w:autoSpaceDE w:val="0"/>
        <w:autoSpaceDN w:val="0"/>
        <w:adjustRightInd w:val="0"/>
        <w:spacing w:after="0" w:line="240" w:lineRule="auto"/>
        <w:jc w:val="center"/>
        <w:rPr>
          <w:rFonts w:ascii="Arial" w:hAnsi="Arial" w:cs="Arial"/>
          <w:b/>
        </w:rPr>
      </w:pPr>
      <w:r>
        <w:rPr>
          <w:rFonts w:ascii="Arial" w:hAnsi="Arial" w:cs="Arial"/>
          <w:b/>
        </w:rPr>
        <w:t>V</w:t>
      </w:r>
      <w:r w:rsidR="002A768E">
        <w:rPr>
          <w:rFonts w:ascii="Arial" w:hAnsi="Arial" w:cs="Arial"/>
          <w:b/>
        </w:rPr>
        <w:t>ereinbarung zur Beantragung der Gewährung der</w:t>
      </w:r>
      <w:r w:rsidR="00122FD1">
        <w:rPr>
          <w:rFonts w:ascii="Arial" w:hAnsi="Arial" w:cs="Arial"/>
          <w:b/>
        </w:rPr>
        <w:t xml:space="preserve"> Neustarthilfe</w:t>
      </w: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r>
        <w:rPr>
          <w:rFonts w:ascii="Arial" w:hAnsi="Arial" w:cs="Arial"/>
        </w:rPr>
        <w:t>zwischen</w:t>
      </w: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Name des Mandanten</w:t>
      </w:r>
      <w:r>
        <w:rPr>
          <w:rFonts w:ascii="Arial" w:hAnsi="Arial" w:cs="Arial"/>
          <w:i/>
        </w:rPr>
        <w:t xml:space="preserve"> </w:t>
      </w: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Firma</w:t>
      </w: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Vertreten durch Name, Vorname</w:t>
      </w:r>
    </w:p>
    <w:p w:rsidR="000A072D" w:rsidRDefault="002A768E" w:rsidP="00B4157E">
      <w:pPr>
        <w:tabs>
          <w:tab w:val="left" w:pos="3828"/>
        </w:tabs>
        <w:autoSpaceDE w:val="0"/>
        <w:autoSpaceDN w:val="0"/>
        <w:adjustRightInd w:val="0"/>
        <w:spacing w:after="0" w:line="240" w:lineRule="auto"/>
        <w:jc w:val="both"/>
        <w:rPr>
          <w:rFonts w:ascii="Arial" w:hAnsi="Arial" w:cs="Arial"/>
          <w:i/>
        </w:rPr>
      </w:pPr>
      <w:r w:rsidRPr="002A768E">
        <w:rPr>
          <w:rFonts w:ascii="Arial" w:hAnsi="Arial" w:cs="Arial"/>
          <w:i/>
        </w:rPr>
        <w:t>Anschrift</w:t>
      </w:r>
    </w:p>
    <w:p w:rsidR="002A768E" w:rsidRPr="000A072D" w:rsidRDefault="002A768E" w:rsidP="00DB6182">
      <w:pPr>
        <w:tabs>
          <w:tab w:val="left" w:pos="3828"/>
        </w:tabs>
        <w:autoSpaceDE w:val="0"/>
        <w:autoSpaceDN w:val="0"/>
        <w:adjustRightInd w:val="0"/>
        <w:spacing w:after="0" w:line="240" w:lineRule="auto"/>
        <w:jc w:val="center"/>
        <w:rPr>
          <w:rFonts w:ascii="Arial" w:hAnsi="Arial" w:cs="Arial"/>
        </w:rPr>
      </w:pPr>
      <w:r w:rsidRPr="00DB6182">
        <w:rPr>
          <w:rFonts w:ascii="Arial" w:hAnsi="Arial" w:cs="Arial"/>
        </w:rPr>
        <w:t>(</w:t>
      </w:r>
      <w:r w:rsidR="000A072D" w:rsidRPr="00DB6182">
        <w:rPr>
          <w:rFonts w:ascii="Arial" w:hAnsi="Arial" w:cs="Arial"/>
        </w:rPr>
        <w:t xml:space="preserve">im Folgenden kurz als </w:t>
      </w:r>
      <w:r w:rsidR="000A072D">
        <w:rPr>
          <w:rFonts w:ascii="Arial" w:hAnsi="Arial" w:cs="Arial"/>
        </w:rPr>
        <w:t>„</w:t>
      </w:r>
      <w:r w:rsidRPr="00DB6182">
        <w:rPr>
          <w:rFonts w:ascii="Arial" w:hAnsi="Arial" w:cs="Arial"/>
        </w:rPr>
        <w:t>Antragssteller</w:t>
      </w:r>
      <w:r w:rsidR="000A072D">
        <w:rPr>
          <w:rFonts w:ascii="Arial" w:hAnsi="Arial" w:cs="Arial"/>
        </w:rPr>
        <w:t>“</w:t>
      </w:r>
      <w:r w:rsidR="000A072D" w:rsidRPr="00DB6182">
        <w:rPr>
          <w:rFonts w:ascii="Arial" w:hAnsi="Arial" w:cs="Arial"/>
        </w:rPr>
        <w:t xml:space="preserve"> bezeichnet</w:t>
      </w:r>
      <w:r w:rsidRPr="00DB6182">
        <w:rPr>
          <w:rFonts w:ascii="Arial" w:hAnsi="Arial" w:cs="Arial"/>
        </w:rPr>
        <w:t>)</w:t>
      </w: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r>
        <w:rPr>
          <w:rFonts w:ascii="Arial" w:hAnsi="Arial" w:cs="Arial"/>
        </w:rPr>
        <w:t>und</w:t>
      </w: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i/>
        </w:rPr>
      </w:pP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 xml:space="preserve">Name des StB </w:t>
      </w:r>
    </w:p>
    <w:p w:rsid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Anschrift</w:t>
      </w:r>
    </w:p>
    <w:p w:rsidR="000A072D" w:rsidRPr="000A072D" w:rsidRDefault="000A072D" w:rsidP="000A072D">
      <w:pPr>
        <w:tabs>
          <w:tab w:val="left" w:pos="3828"/>
        </w:tabs>
        <w:autoSpaceDE w:val="0"/>
        <w:autoSpaceDN w:val="0"/>
        <w:adjustRightInd w:val="0"/>
        <w:spacing w:after="0" w:line="240" w:lineRule="auto"/>
        <w:jc w:val="center"/>
        <w:rPr>
          <w:rFonts w:ascii="Arial" w:hAnsi="Arial" w:cs="Arial"/>
        </w:rPr>
      </w:pPr>
      <w:r w:rsidRPr="0020569C">
        <w:rPr>
          <w:rFonts w:ascii="Arial" w:hAnsi="Arial" w:cs="Arial"/>
        </w:rPr>
        <w:t xml:space="preserve">(im Folgenden kurz als </w:t>
      </w:r>
      <w:r>
        <w:rPr>
          <w:rFonts w:ascii="Arial" w:hAnsi="Arial" w:cs="Arial"/>
        </w:rPr>
        <w:t>„Auftragnehmer“</w:t>
      </w:r>
      <w:r w:rsidRPr="0020569C">
        <w:rPr>
          <w:rFonts w:ascii="Arial" w:hAnsi="Arial" w:cs="Arial"/>
        </w:rPr>
        <w:t xml:space="preserve"> bezeichnet)</w:t>
      </w: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rPr>
      </w:pPr>
    </w:p>
    <w:p w:rsidR="005E4DD4" w:rsidRPr="003D3429" w:rsidRDefault="005E4DD4" w:rsidP="00B4157E">
      <w:pPr>
        <w:pStyle w:val="Listenabsatz"/>
        <w:numPr>
          <w:ilvl w:val="0"/>
          <w:numId w:val="2"/>
        </w:numPr>
        <w:tabs>
          <w:tab w:val="left" w:pos="426"/>
        </w:tabs>
        <w:autoSpaceDE w:val="0"/>
        <w:autoSpaceDN w:val="0"/>
        <w:adjustRightInd w:val="0"/>
        <w:spacing w:after="0" w:line="240" w:lineRule="auto"/>
        <w:ind w:left="426" w:hanging="426"/>
        <w:jc w:val="both"/>
        <w:rPr>
          <w:rFonts w:ascii="Arial" w:hAnsi="Arial" w:cs="Arial"/>
          <w:b/>
        </w:rPr>
      </w:pPr>
      <w:r w:rsidRPr="003D3429">
        <w:rPr>
          <w:rFonts w:ascii="Arial" w:hAnsi="Arial" w:cs="Arial"/>
          <w:b/>
        </w:rPr>
        <w:t>Auftrag</w:t>
      </w:r>
    </w:p>
    <w:p w:rsidR="005E4DD4" w:rsidRDefault="005E4DD4" w:rsidP="005E4DD4">
      <w:pPr>
        <w:pStyle w:val="Listenabsatz"/>
        <w:tabs>
          <w:tab w:val="left" w:pos="426"/>
        </w:tabs>
        <w:autoSpaceDE w:val="0"/>
        <w:autoSpaceDN w:val="0"/>
        <w:adjustRightInd w:val="0"/>
        <w:spacing w:after="0" w:line="240" w:lineRule="auto"/>
        <w:ind w:left="426"/>
        <w:jc w:val="both"/>
        <w:rPr>
          <w:rFonts w:ascii="Arial" w:hAnsi="Arial" w:cs="Arial"/>
        </w:rPr>
      </w:pPr>
    </w:p>
    <w:p w:rsidR="002A768E" w:rsidRDefault="002A768E" w:rsidP="005E4DD4">
      <w:pPr>
        <w:pStyle w:val="Listenabsatz"/>
        <w:tabs>
          <w:tab w:val="left" w:pos="426"/>
        </w:tabs>
        <w:autoSpaceDE w:val="0"/>
        <w:autoSpaceDN w:val="0"/>
        <w:adjustRightInd w:val="0"/>
        <w:spacing w:after="0" w:line="240" w:lineRule="auto"/>
        <w:ind w:left="426"/>
        <w:jc w:val="both"/>
        <w:rPr>
          <w:rFonts w:ascii="Arial" w:hAnsi="Arial" w:cs="Arial"/>
        </w:rPr>
      </w:pPr>
      <w:r>
        <w:rPr>
          <w:rFonts w:ascii="Arial" w:hAnsi="Arial" w:cs="Arial"/>
        </w:rPr>
        <w:t xml:space="preserve">Der Antragssteller beauftragt den </w:t>
      </w:r>
      <w:r w:rsidR="000A072D">
        <w:rPr>
          <w:rFonts w:ascii="Arial" w:hAnsi="Arial" w:cs="Arial"/>
        </w:rPr>
        <w:t>Auftragnehmer</w:t>
      </w:r>
      <w:r w:rsidR="000A072D" w:rsidDel="000A072D">
        <w:rPr>
          <w:rFonts w:ascii="Arial" w:hAnsi="Arial" w:cs="Arial"/>
        </w:rPr>
        <w:t xml:space="preserve"> </w:t>
      </w:r>
      <w:r>
        <w:rPr>
          <w:rFonts w:ascii="Arial" w:hAnsi="Arial" w:cs="Arial"/>
        </w:rPr>
        <w:t>m</w:t>
      </w:r>
      <w:r w:rsidRPr="002A768E">
        <w:rPr>
          <w:rFonts w:ascii="Arial" w:hAnsi="Arial" w:cs="Arial"/>
        </w:rPr>
        <w:t xml:space="preserve">it der Prüfung des Vorliegens der Voraussetzungen für die Beantragung der </w:t>
      </w:r>
      <w:r w:rsidR="00122FD1">
        <w:rPr>
          <w:rFonts w:ascii="Arial" w:hAnsi="Arial" w:cs="Arial"/>
        </w:rPr>
        <w:t>Neustarthilfe</w:t>
      </w:r>
      <w:r w:rsidR="00122FD1" w:rsidRPr="002A768E">
        <w:rPr>
          <w:rFonts w:ascii="Arial" w:hAnsi="Arial" w:cs="Arial"/>
        </w:rPr>
        <w:t xml:space="preserve"> </w:t>
      </w:r>
      <w:r w:rsidRPr="002A768E">
        <w:rPr>
          <w:rFonts w:ascii="Arial" w:hAnsi="Arial" w:cs="Arial"/>
        </w:rPr>
        <w:t xml:space="preserve">und mit der Begleitung in dem </w:t>
      </w:r>
      <w:r>
        <w:rPr>
          <w:rFonts w:ascii="Arial" w:hAnsi="Arial" w:cs="Arial"/>
        </w:rPr>
        <w:t xml:space="preserve">erforderlichen </w:t>
      </w:r>
      <w:r w:rsidRPr="002A768E">
        <w:rPr>
          <w:rFonts w:ascii="Arial" w:hAnsi="Arial" w:cs="Arial"/>
        </w:rPr>
        <w:t>Verfahren</w:t>
      </w:r>
      <w:r>
        <w:rPr>
          <w:rFonts w:ascii="Arial" w:hAnsi="Arial" w:cs="Arial"/>
        </w:rPr>
        <w:t>.</w:t>
      </w:r>
    </w:p>
    <w:p w:rsidR="005E4DD4" w:rsidRDefault="005E4DD4" w:rsidP="005E4DD4">
      <w:pPr>
        <w:pStyle w:val="Listenabsatz"/>
        <w:tabs>
          <w:tab w:val="left" w:pos="426"/>
        </w:tabs>
        <w:autoSpaceDE w:val="0"/>
        <w:autoSpaceDN w:val="0"/>
        <w:adjustRightInd w:val="0"/>
        <w:spacing w:after="0" w:line="240" w:lineRule="auto"/>
        <w:ind w:left="426"/>
        <w:jc w:val="both"/>
        <w:rPr>
          <w:rFonts w:ascii="Arial" w:hAnsi="Arial" w:cs="Arial"/>
        </w:rPr>
      </w:pPr>
    </w:p>
    <w:p w:rsidR="003D3429" w:rsidRDefault="003D3429" w:rsidP="005E4DD4">
      <w:pPr>
        <w:pStyle w:val="Listenabsatz"/>
        <w:tabs>
          <w:tab w:val="left" w:pos="426"/>
        </w:tabs>
        <w:autoSpaceDE w:val="0"/>
        <w:autoSpaceDN w:val="0"/>
        <w:adjustRightInd w:val="0"/>
        <w:spacing w:after="0" w:line="240" w:lineRule="auto"/>
        <w:ind w:left="426"/>
        <w:jc w:val="both"/>
        <w:rPr>
          <w:rFonts w:ascii="Arial" w:hAnsi="Arial" w:cs="Arial"/>
        </w:rPr>
      </w:pPr>
    </w:p>
    <w:p w:rsidR="005E4DD4" w:rsidRPr="003D3429" w:rsidRDefault="005E4DD4" w:rsidP="00B4157E">
      <w:pPr>
        <w:pStyle w:val="Listenabsatz"/>
        <w:numPr>
          <w:ilvl w:val="0"/>
          <w:numId w:val="2"/>
        </w:numPr>
        <w:tabs>
          <w:tab w:val="left" w:pos="426"/>
        </w:tabs>
        <w:autoSpaceDE w:val="0"/>
        <w:autoSpaceDN w:val="0"/>
        <w:adjustRightInd w:val="0"/>
        <w:spacing w:after="0" w:line="240" w:lineRule="auto"/>
        <w:ind w:left="426" w:hanging="426"/>
        <w:jc w:val="both"/>
        <w:rPr>
          <w:rFonts w:ascii="Arial" w:hAnsi="Arial" w:cs="Arial"/>
          <w:b/>
        </w:rPr>
      </w:pPr>
      <w:r w:rsidRPr="003D3429">
        <w:rPr>
          <w:rFonts w:ascii="Arial" w:hAnsi="Arial" w:cs="Arial"/>
          <w:b/>
        </w:rPr>
        <w:t>Honorar</w:t>
      </w:r>
      <w:r w:rsidR="003D3429" w:rsidRPr="003D3429">
        <w:rPr>
          <w:rFonts w:ascii="Arial" w:hAnsi="Arial" w:cs="Arial"/>
          <w:b/>
        </w:rPr>
        <w:t>verei</w:t>
      </w:r>
      <w:r w:rsidR="003D3429">
        <w:rPr>
          <w:rFonts w:ascii="Arial" w:hAnsi="Arial" w:cs="Arial"/>
          <w:b/>
        </w:rPr>
        <w:t>n</w:t>
      </w:r>
      <w:r w:rsidR="003D3429" w:rsidRPr="003D3429">
        <w:rPr>
          <w:rFonts w:ascii="Arial" w:hAnsi="Arial" w:cs="Arial"/>
          <w:b/>
        </w:rPr>
        <w:t>barung</w:t>
      </w: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r>
        <w:rPr>
          <w:rFonts w:ascii="Arial" w:hAnsi="Arial" w:cs="Arial"/>
        </w:rPr>
        <w:t xml:space="preserve">Die Abrechnung der Tätigkeit erfolgt mit einem Stundensatz von … € zuzüglich </w:t>
      </w:r>
      <w:r w:rsidR="006977B0">
        <w:rPr>
          <w:rFonts w:ascii="Arial" w:hAnsi="Arial" w:cs="Arial"/>
        </w:rPr>
        <w:t>gesetzlicher Umsatzsteuer</w:t>
      </w:r>
      <w:r>
        <w:rPr>
          <w:rFonts w:ascii="Arial" w:hAnsi="Arial" w:cs="Arial"/>
        </w:rPr>
        <w:t xml:space="preserve">. </w:t>
      </w: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r>
        <w:rPr>
          <w:rFonts w:ascii="Arial" w:hAnsi="Arial" w:cs="Arial"/>
        </w:rPr>
        <w:t>Vor Beginn der Tätigkeit ist ein Vorschuss in Höhe von …  der voraussichtlichen Gebühr zu entrichten. Dieser Vorschuss beträgt ………. €.</w:t>
      </w:r>
    </w:p>
    <w:p w:rsidR="005E4DD4" w:rsidRDefault="005E4DD4" w:rsidP="00DB6182">
      <w:pPr>
        <w:pStyle w:val="Listenabsatz"/>
        <w:tabs>
          <w:tab w:val="left" w:pos="426"/>
        </w:tabs>
        <w:autoSpaceDE w:val="0"/>
        <w:autoSpaceDN w:val="0"/>
        <w:adjustRightInd w:val="0"/>
        <w:spacing w:after="0" w:line="240" w:lineRule="auto"/>
        <w:ind w:left="426"/>
        <w:jc w:val="both"/>
        <w:rPr>
          <w:rFonts w:ascii="Arial" w:hAnsi="Arial" w:cs="Arial"/>
        </w:rPr>
      </w:pP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5E4DD4" w:rsidRPr="003D3429" w:rsidRDefault="005E4DD4" w:rsidP="00E36C05">
      <w:pPr>
        <w:pStyle w:val="Listenabsatz"/>
        <w:numPr>
          <w:ilvl w:val="0"/>
          <w:numId w:val="2"/>
        </w:numPr>
        <w:tabs>
          <w:tab w:val="left" w:pos="426"/>
          <w:tab w:val="left" w:pos="851"/>
        </w:tabs>
        <w:autoSpaceDE w:val="0"/>
        <w:autoSpaceDN w:val="0"/>
        <w:adjustRightInd w:val="0"/>
        <w:spacing w:after="0" w:line="240" w:lineRule="auto"/>
        <w:ind w:left="426" w:hanging="426"/>
        <w:jc w:val="both"/>
        <w:rPr>
          <w:rFonts w:ascii="Arial" w:hAnsi="Arial" w:cs="Arial"/>
          <w:b/>
        </w:rPr>
      </w:pPr>
      <w:r w:rsidRPr="003D3429">
        <w:rPr>
          <w:rFonts w:ascii="Arial" w:hAnsi="Arial" w:cs="Arial"/>
          <w:b/>
        </w:rPr>
        <w:t>Vollmacht</w:t>
      </w:r>
    </w:p>
    <w:p w:rsidR="005E4DD4" w:rsidRDefault="005E4DD4" w:rsidP="005E4DD4">
      <w:pPr>
        <w:pStyle w:val="Listenabsatz"/>
        <w:tabs>
          <w:tab w:val="left" w:pos="426"/>
          <w:tab w:val="left" w:pos="851"/>
        </w:tabs>
        <w:autoSpaceDE w:val="0"/>
        <w:autoSpaceDN w:val="0"/>
        <w:adjustRightInd w:val="0"/>
        <w:spacing w:after="0" w:line="240" w:lineRule="auto"/>
        <w:ind w:left="426"/>
        <w:jc w:val="both"/>
        <w:rPr>
          <w:rFonts w:ascii="Arial" w:hAnsi="Arial" w:cs="Arial"/>
        </w:rPr>
      </w:pPr>
    </w:p>
    <w:p w:rsidR="002E25CA" w:rsidRPr="005E4DD4" w:rsidRDefault="002E25CA" w:rsidP="005E4DD4">
      <w:pPr>
        <w:pStyle w:val="Listenabsatz"/>
        <w:tabs>
          <w:tab w:val="left" w:pos="426"/>
          <w:tab w:val="left" w:pos="851"/>
        </w:tabs>
        <w:autoSpaceDE w:val="0"/>
        <w:autoSpaceDN w:val="0"/>
        <w:adjustRightInd w:val="0"/>
        <w:spacing w:after="0" w:line="240" w:lineRule="auto"/>
        <w:ind w:left="426"/>
        <w:jc w:val="both"/>
        <w:rPr>
          <w:rFonts w:ascii="Arial" w:hAnsi="Arial" w:cs="Arial"/>
        </w:rPr>
      </w:pPr>
      <w:r w:rsidRPr="005E4DD4">
        <w:rPr>
          <w:rFonts w:ascii="Arial" w:hAnsi="Arial" w:cs="Arial"/>
        </w:rPr>
        <w:t xml:space="preserve">Der Antragsteller bevollmächtigt den Auftragnehmer zu allen das Verwaltungsverfahren betreffenden Verfahrenshandlungen, insbesondere zum Abruf des elektronischen Bescheids. </w:t>
      </w:r>
    </w:p>
    <w:p w:rsidR="005E4DD4" w:rsidRDefault="005E4DD4">
      <w:pPr>
        <w:rPr>
          <w:rFonts w:ascii="Arial" w:hAnsi="Arial" w:cs="Arial"/>
        </w:rPr>
      </w:pPr>
      <w:r>
        <w:rPr>
          <w:rFonts w:ascii="Arial" w:hAnsi="Arial" w:cs="Arial"/>
        </w:rPr>
        <w:br w:type="page"/>
      </w:r>
    </w:p>
    <w:p w:rsidR="005E4DD4" w:rsidRDefault="005E4DD4" w:rsidP="00E141CF">
      <w:pPr>
        <w:pStyle w:val="Listenabsatz"/>
        <w:tabs>
          <w:tab w:val="left" w:pos="426"/>
          <w:tab w:val="left" w:pos="851"/>
        </w:tabs>
        <w:autoSpaceDE w:val="0"/>
        <w:autoSpaceDN w:val="0"/>
        <w:adjustRightInd w:val="0"/>
        <w:spacing w:after="0" w:line="240" w:lineRule="auto"/>
        <w:ind w:left="426"/>
        <w:jc w:val="both"/>
        <w:rPr>
          <w:rFonts w:ascii="Arial" w:hAnsi="Arial" w:cs="Arial"/>
        </w:rPr>
      </w:pPr>
    </w:p>
    <w:p w:rsidR="005E4DD4" w:rsidRPr="003D3429" w:rsidRDefault="00E60AAE" w:rsidP="007061A9">
      <w:pPr>
        <w:pStyle w:val="Listenabsatz"/>
        <w:numPr>
          <w:ilvl w:val="0"/>
          <w:numId w:val="2"/>
        </w:numPr>
        <w:tabs>
          <w:tab w:val="left" w:pos="426"/>
          <w:tab w:val="left" w:pos="851"/>
        </w:tabs>
        <w:autoSpaceDE w:val="0"/>
        <w:autoSpaceDN w:val="0"/>
        <w:adjustRightInd w:val="0"/>
        <w:spacing w:after="0" w:line="240" w:lineRule="auto"/>
        <w:ind w:left="426" w:hanging="426"/>
        <w:jc w:val="both"/>
        <w:rPr>
          <w:rFonts w:ascii="Arial" w:hAnsi="Arial" w:cs="Arial"/>
          <w:b/>
        </w:rPr>
      </w:pPr>
      <w:r>
        <w:rPr>
          <w:rFonts w:ascii="Arial" w:hAnsi="Arial" w:cs="Arial"/>
          <w:b/>
        </w:rPr>
        <w:t>E</w:t>
      </w:r>
      <w:r w:rsidR="005E4DD4" w:rsidRPr="003D3429">
        <w:rPr>
          <w:rFonts w:ascii="Arial" w:hAnsi="Arial" w:cs="Arial"/>
          <w:b/>
        </w:rPr>
        <w:t>rklärung</w:t>
      </w:r>
      <w:r w:rsidR="003D3429" w:rsidRPr="003D3429">
        <w:rPr>
          <w:rFonts w:ascii="Arial" w:hAnsi="Arial" w:cs="Arial"/>
          <w:b/>
        </w:rPr>
        <w:t xml:space="preserve"> </w:t>
      </w:r>
      <w:r>
        <w:rPr>
          <w:rFonts w:ascii="Arial" w:hAnsi="Arial" w:cs="Arial"/>
          <w:b/>
        </w:rPr>
        <w:t xml:space="preserve">und Versicherung </w:t>
      </w:r>
      <w:r w:rsidR="003D3429" w:rsidRPr="003D3429">
        <w:rPr>
          <w:rFonts w:ascii="Arial" w:hAnsi="Arial" w:cs="Arial"/>
          <w:b/>
        </w:rPr>
        <w:t xml:space="preserve">des </w:t>
      </w:r>
      <w:r w:rsidR="008159AC">
        <w:rPr>
          <w:rFonts w:ascii="Arial" w:hAnsi="Arial" w:cs="Arial"/>
          <w:b/>
        </w:rPr>
        <w:t>Antragsteller</w:t>
      </w:r>
      <w:r w:rsidR="003D3429" w:rsidRPr="003D3429">
        <w:rPr>
          <w:rFonts w:ascii="Arial" w:hAnsi="Arial" w:cs="Arial"/>
          <w:b/>
        </w:rPr>
        <w:t>s</w:t>
      </w:r>
    </w:p>
    <w:p w:rsidR="005E4DD4" w:rsidRDefault="005E4DD4" w:rsidP="005E4DD4">
      <w:pPr>
        <w:pStyle w:val="Listenabsatz"/>
        <w:tabs>
          <w:tab w:val="left" w:pos="426"/>
          <w:tab w:val="left" w:pos="851"/>
        </w:tabs>
        <w:autoSpaceDE w:val="0"/>
        <w:autoSpaceDN w:val="0"/>
        <w:adjustRightInd w:val="0"/>
        <w:spacing w:after="0" w:line="240" w:lineRule="auto"/>
        <w:ind w:left="426"/>
        <w:jc w:val="both"/>
        <w:rPr>
          <w:rFonts w:ascii="Arial" w:hAnsi="Arial" w:cs="Arial"/>
        </w:rPr>
      </w:pPr>
    </w:p>
    <w:p w:rsidR="002A768E" w:rsidRPr="002A768E" w:rsidRDefault="002A768E" w:rsidP="005E4DD4">
      <w:pPr>
        <w:pStyle w:val="Listenabsatz"/>
        <w:tabs>
          <w:tab w:val="left" w:pos="426"/>
          <w:tab w:val="left" w:pos="851"/>
        </w:tabs>
        <w:autoSpaceDE w:val="0"/>
        <w:autoSpaceDN w:val="0"/>
        <w:adjustRightInd w:val="0"/>
        <w:spacing w:after="0" w:line="240" w:lineRule="auto"/>
        <w:ind w:left="426"/>
        <w:jc w:val="both"/>
        <w:rPr>
          <w:rFonts w:ascii="Arial" w:hAnsi="Arial" w:cs="Arial"/>
        </w:rPr>
      </w:pPr>
      <w:r>
        <w:rPr>
          <w:rFonts w:ascii="Arial" w:hAnsi="Arial" w:cs="Arial"/>
        </w:rPr>
        <w:t xml:space="preserve">Mit dieser Vereinbarung erklärt </w:t>
      </w:r>
      <w:r w:rsidR="00E60AAE">
        <w:rPr>
          <w:rFonts w:ascii="Arial" w:hAnsi="Arial" w:cs="Arial"/>
        </w:rPr>
        <w:t xml:space="preserve">und versichert </w:t>
      </w:r>
      <w:r>
        <w:rPr>
          <w:rFonts w:ascii="Arial" w:hAnsi="Arial" w:cs="Arial"/>
        </w:rPr>
        <w:t xml:space="preserve">der Antragssteller gegenüber dem </w:t>
      </w:r>
      <w:r w:rsidR="000A072D">
        <w:rPr>
          <w:rFonts w:ascii="Arial" w:hAnsi="Arial" w:cs="Arial"/>
        </w:rPr>
        <w:t>Auftragnehmer</w:t>
      </w:r>
      <w:r>
        <w:rPr>
          <w:rFonts w:ascii="Arial" w:hAnsi="Arial" w:cs="Arial"/>
        </w:rPr>
        <w:t>, dass</w:t>
      </w:r>
      <w:r w:rsidRPr="002A768E">
        <w:rPr>
          <w:rFonts w:ascii="Arial" w:hAnsi="Arial" w:cs="Arial"/>
        </w:rPr>
        <w:t xml:space="preserve"> </w:t>
      </w:r>
    </w:p>
    <w:p w:rsidR="002A768E" w:rsidRPr="00D83D67" w:rsidRDefault="002A768E" w:rsidP="00B4157E">
      <w:pPr>
        <w:tabs>
          <w:tab w:val="left" w:pos="426"/>
        </w:tabs>
        <w:autoSpaceDE w:val="0"/>
        <w:autoSpaceDN w:val="0"/>
        <w:adjustRightInd w:val="0"/>
        <w:spacing w:after="0" w:line="240" w:lineRule="auto"/>
        <w:ind w:left="426" w:hanging="426"/>
        <w:jc w:val="both"/>
        <w:rPr>
          <w:rFonts w:ascii="Arial" w:hAnsi="Arial" w:cs="Arial"/>
        </w:rPr>
      </w:pPr>
    </w:p>
    <w:p w:rsidR="002A768E" w:rsidRPr="00F44A0B" w:rsidRDefault="006977B0" w:rsidP="00F44A0B">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Pr>
          <w:rFonts w:ascii="Arial" w:hAnsi="Arial" w:cs="Arial"/>
        </w:rPr>
        <w:t xml:space="preserve">er </w:t>
      </w:r>
      <w:r w:rsidR="002A768E" w:rsidRPr="00F44A0B">
        <w:rPr>
          <w:rFonts w:ascii="Arial" w:hAnsi="Arial" w:cs="Arial"/>
        </w:rPr>
        <w:t xml:space="preserve">zur Kenntnis genommen hat, dass die Bewilligungsstellen von den Finanzbehörden Auskünfte über ihn/sie einholen dürfen, soweit diese für die Bewilligung, Gewährung, Rückforderung, Erstattung, Weitergewährung oder Belassen der </w:t>
      </w:r>
      <w:r w:rsidR="00122FD1">
        <w:rPr>
          <w:rFonts w:ascii="Arial" w:hAnsi="Arial" w:cs="Arial"/>
        </w:rPr>
        <w:t>Neustarthilfe</w:t>
      </w:r>
      <w:r w:rsidR="00122FD1" w:rsidRPr="00F44A0B">
        <w:rPr>
          <w:rFonts w:ascii="Arial" w:hAnsi="Arial" w:cs="Arial"/>
        </w:rPr>
        <w:t xml:space="preserve"> </w:t>
      </w:r>
      <w:r w:rsidR="002A768E" w:rsidRPr="00F44A0B">
        <w:rPr>
          <w:rFonts w:ascii="Arial" w:hAnsi="Arial" w:cs="Arial"/>
        </w:rPr>
        <w:t>erforderlich sind (§ 31a AO).</w:t>
      </w:r>
    </w:p>
    <w:p w:rsidR="002A768E" w:rsidRPr="001876E2"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1876E2"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1876E2">
        <w:rPr>
          <w:rFonts w:ascii="Arial" w:hAnsi="Arial" w:cs="Arial"/>
        </w:rPr>
        <w:t>er die Fördervoraussetzungen zur Kenntnis genommen und dass er alle Angaben nach bestem Wissen und Gewissen</w:t>
      </w:r>
      <w:r w:rsidR="00DB6182">
        <w:rPr>
          <w:rFonts w:ascii="Arial" w:hAnsi="Arial" w:cs="Arial"/>
        </w:rPr>
        <w:t xml:space="preserve">, vollständig </w:t>
      </w:r>
      <w:r w:rsidRPr="001876E2">
        <w:rPr>
          <w:rFonts w:ascii="Arial" w:hAnsi="Arial" w:cs="Arial"/>
        </w:rPr>
        <w:t>und wahrheitsgetreu gemacht hat.</w:t>
      </w:r>
    </w:p>
    <w:p w:rsidR="002A768E" w:rsidRPr="001876E2"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1876E2"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1876E2">
        <w:rPr>
          <w:rFonts w:ascii="Arial" w:hAnsi="Arial" w:cs="Arial"/>
        </w:rPr>
        <w:t>er der Bewilligungsbehörde und sonstigen zuständigen Behörden auf Verlangen die zur Aufklärung des Sachverhalts und Bearbeitung seines Antrags erforderlichen Unterlagen und Informationen unverzüglich zur Verfügung stellt.</w:t>
      </w:r>
    </w:p>
    <w:p w:rsidR="002A768E" w:rsidRPr="001876E2"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D83D67"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1876E2">
        <w:rPr>
          <w:rFonts w:ascii="Arial" w:hAnsi="Arial" w:cs="Arial"/>
        </w:rPr>
        <w:t>er die Zustimmung für einen Datenabgleich seiner Angaben erteilt, auch hinsichtlich der Kontoverbindung, zwischen der Bewilligungsstelle und der Finanzverwaltung sowie mit dem Kreditinstitut (§ 30 A</w:t>
      </w:r>
      <w:r w:rsidR="001876E2" w:rsidRPr="001876E2">
        <w:rPr>
          <w:rFonts w:ascii="Arial" w:hAnsi="Arial" w:cs="Arial"/>
        </w:rPr>
        <w:t>O</w:t>
      </w:r>
      <w:r w:rsidRPr="001876E2">
        <w:rPr>
          <w:rFonts w:ascii="Arial" w:hAnsi="Arial" w:cs="Arial"/>
        </w:rPr>
        <w:t>; § 38 B</w:t>
      </w:r>
      <w:r w:rsidR="001876E2" w:rsidRPr="001876E2">
        <w:rPr>
          <w:rFonts w:ascii="Arial" w:hAnsi="Arial" w:cs="Arial"/>
        </w:rPr>
        <w:t>WG</w:t>
      </w:r>
      <w:r w:rsidRPr="00D83D67">
        <w:rPr>
          <w:rFonts w:ascii="Arial" w:hAnsi="Arial" w:cs="Arial"/>
        </w:rPr>
        <w:t>)</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D83D67"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D83D67">
        <w:rPr>
          <w:rFonts w:ascii="Arial" w:hAnsi="Arial" w:cs="Arial"/>
        </w:rPr>
        <w:t>er zur Kenntnis genommen</w:t>
      </w:r>
      <w:r>
        <w:rPr>
          <w:rFonts w:ascii="Arial" w:hAnsi="Arial" w:cs="Arial"/>
        </w:rPr>
        <w:t xml:space="preserve"> hat</w:t>
      </w:r>
      <w:r w:rsidRPr="00D83D67">
        <w:rPr>
          <w:rFonts w:ascii="Arial" w:hAnsi="Arial" w:cs="Arial"/>
        </w:rPr>
        <w:t xml:space="preserve">, dass die als </w:t>
      </w:r>
      <w:r w:rsidR="00122FD1">
        <w:rPr>
          <w:rFonts w:ascii="Arial" w:hAnsi="Arial" w:cs="Arial"/>
        </w:rPr>
        <w:t>Corona-Hilfen</w:t>
      </w:r>
      <w:r w:rsidR="00122FD1" w:rsidRPr="00D83D67">
        <w:rPr>
          <w:rFonts w:ascii="Arial" w:hAnsi="Arial" w:cs="Arial"/>
        </w:rPr>
        <w:t xml:space="preserve"> </w:t>
      </w:r>
      <w:r w:rsidRPr="00D83D67">
        <w:rPr>
          <w:rFonts w:ascii="Arial" w:hAnsi="Arial" w:cs="Arial"/>
        </w:rPr>
        <w:t xml:space="preserve">bezogenen Leistungen steuerbar sind, nach allgemeinen steuerrechtlichen Regelungen im Rahmen der Gewinnermittlung zu berücksichtigen sind und Angaben zum Bezug der </w:t>
      </w:r>
      <w:r w:rsidR="00122FD1">
        <w:rPr>
          <w:rFonts w:ascii="Arial" w:hAnsi="Arial" w:cs="Arial"/>
        </w:rPr>
        <w:t>Corona-Hilfen</w:t>
      </w:r>
      <w:r w:rsidR="00122FD1" w:rsidRPr="00D83D67">
        <w:rPr>
          <w:rFonts w:ascii="Arial" w:hAnsi="Arial" w:cs="Arial"/>
        </w:rPr>
        <w:t xml:space="preserve"> </w:t>
      </w:r>
      <w:r w:rsidRPr="00D83D67">
        <w:rPr>
          <w:rFonts w:ascii="Arial" w:hAnsi="Arial" w:cs="Arial"/>
        </w:rPr>
        <w:t>den Finanzbehörden elektronisch übermittelt werden.</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9E67F9"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9E67F9">
        <w:rPr>
          <w:rFonts w:ascii="Arial" w:hAnsi="Arial" w:cs="Arial"/>
        </w:rPr>
        <w:t xml:space="preserve">er sich verpflichtet, die Bewilligungsstelle von einer dauerhaften Einstellung des Geschäftsbetriebs bzw. Anmeldung der Insolvenz vor </w:t>
      </w:r>
      <w:r w:rsidR="003432AF" w:rsidRPr="009E67F9">
        <w:rPr>
          <w:rFonts w:ascii="Arial" w:hAnsi="Arial" w:cs="Arial"/>
        </w:rPr>
        <w:t>dem</w:t>
      </w:r>
      <w:r w:rsidR="00261AF9" w:rsidRPr="009E67F9">
        <w:rPr>
          <w:rFonts w:ascii="Arial" w:hAnsi="Arial" w:cs="Arial"/>
        </w:rPr>
        <w:t xml:space="preserve"> 30. Juni 2021</w:t>
      </w:r>
      <w:r w:rsidRPr="009E67F9">
        <w:rPr>
          <w:rFonts w:ascii="Arial" w:hAnsi="Arial" w:cs="Arial"/>
        </w:rPr>
        <w:t xml:space="preserve"> </w:t>
      </w:r>
      <w:r w:rsidR="00E70904" w:rsidRPr="009E67F9">
        <w:rPr>
          <w:rFonts w:ascii="Arial" w:hAnsi="Arial" w:cs="Arial"/>
        </w:rPr>
        <w:t>unverzüglich</w:t>
      </w:r>
      <w:r w:rsidRPr="009E67F9">
        <w:rPr>
          <w:rFonts w:ascii="Arial" w:hAnsi="Arial" w:cs="Arial"/>
        </w:rPr>
        <w:t xml:space="preserve"> zu informieren. In diesem Fall ist die </w:t>
      </w:r>
      <w:r w:rsidR="00E97645" w:rsidRPr="009E67F9">
        <w:rPr>
          <w:rFonts w:ascii="Arial" w:hAnsi="Arial" w:cs="Arial"/>
        </w:rPr>
        <w:t xml:space="preserve">Neustarthilfe </w:t>
      </w:r>
      <w:r w:rsidRPr="009E67F9">
        <w:rPr>
          <w:rFonts w:ascii="Arial" w:hAnsi="Arial" w:cs="Arial"/>
        </w:rPr>
        <w:t>zurückzuzahlen.</w:t>
      </w:r>
    </w:p>
    <w:p w:rsidR="002A768E" w:rsidRPr="008566E8"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8566E8"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8566E8">
        <w:rPr>
          <w:rFonts w:ascii="Arial" w:hAnsi="Arial" w:cs="Arial"/>
        </w:rPr>
        <w:t xml:space="preserve">durch die Inanspruchnahme der </w:t>
      </w:r>
      <w:r w:rsidR="00E97645">
        <w:rPr>
          <w:rFonts w:ascii="Arial" w:hAnsi="Arial" w:cs="Arial"/>
        </w:rPr>
        <w:t>Neustarthilfe</w:t>
      </w:r>
      <w:r w:rsidR="00E97645" w:rsidRPr="008566E8">
        <w:rPr>
          <w:rFonts w:ascii="Arial" w:hAnsi="Arial" w:cs="Arial"/>
        </w:rPr>
        <w:t xml:space="preserve"> </w:t>
      </w:r>
      <w:r w:rsidRPr="008566E8">
        <w:rPr>
          <w:rFonts w:ascii="Arial" w:hAnsi="Arial" w:cs="Arial"/>
        </w:rPr>
        <w:t xml:space="preserve">der beihilferechtlich </w:t>
      </w:r>
      <w:r w:rsidRPr="009E67F9">
        <w:rPr>
          <w:rFonts w:ascii="Arial" w:hAnsi="Arial" w:cs="Arial"/>
        </w:rPr>
        <w:t xml:space="preserve">nach der </w:t>
      </w:r>
      <w:r w:rsidR="00EA5A6D" w:rsidRPr="009E67F9">
        <w:rPr>
          <w:rFonts w:ascii="Arial" w:hAnsi="Arial" w:cs="Arial"/>
        </w:rPr>
        <w:t xml:space="preserve">„Geänderten Bundesregelung </w:t>
      </w:r>
      <w:r w:rsidRPr="009E67F9">
        <w:rPr>
          <w:rFonts w:ascii="Arial" w:hAnsi="Arial" w:cs="Arial"/>
        </w:rPr>
        <w:t>Kleinbeihilfen 2020</w:t>
      </w:r>
      <w:r w:rsidR="00EA5A6D" w:rsidRPr="009E67F9">
        <w:rPr>
          <w:rFonts w:ascii="Arial" w:hAnsi="Arial" w:cs="Arial"/>
        </w:rPr>
        <w:t>“</w:t>
      </w:r>
      <w:r w:rsidRPr="009E67F9">
        <w:rPr>
          <w:rFonts w:ascii="Arial" w:hAnsi="Arial" w:cs="Arial"/>
        </w:rPr>
        <w:t xml:space="preserve"> zulässige Höchstbetrag </w:t>
      </w:r>
      <w:r w:rsidRPr="008566E8">
        <w:rPr>
          <w:rFonts w:ascii="Arial" w:hAnsi="Arial" w:cs="Arial"/>
        </w:rPr>
        <w:t>nicht überschritten wird.</w:t>
      </w:r>
    </w:p>
    <w:p w:rsidR="00F44A0B" w:rsidRPr="008566E8" w:rsidRDefault="00F44A0B" w:rsidP="00F44A0B">
      <w:pPr>
        <w:pStyle w:val="Listenabsatz"/>
        <w:rPr>
          <w:rFonts w:ascii="Arial" w:hAnsi="Arial" w:cs="Arial"/>
        </w:rPr>
      </w:pPr>
    </w:p>
    <w:p w:rsidR="00F44A0B" w:rsidRPr="008566E8" w:rsidRDefault="00F44A0B" w:rsidP="003455A6">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8566E8">
        <w:rPr>
          <w:rFonts w:ascii="Arial" w:hAnsi="Arial" w:cs="Arial"/>
        </w:rPr>
        <w:t>er nicht bereits am 31. Dezember 2019 in Schwierigkeiten gemäß Art. 2 Abs. 18 der Allgemeinen Gruppenfreistellungsverordnung (Verordnung (EU) Nr. 651/2014) war</w:t>
      </w:r>
      <w:r w:rsidR="00372DCB" w:rsidRPr="008566E8">
        <w:rPr>
          <w:rFonts w:ascii="Arial" w:hAnsi="Arial" w:cs="Arial"/>
        </w:rPr>
        <w:t>.</w:t>
      </w:r>
    </w:p>
    <w:p w:rsidR="002A768E" w:rsidRPr="00D83D67" w:rsidRDefault="002A768E" w:rsidP="00F44A0B">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 xml:space="preserve">er zur Kenntnis genommen hat, dass kein Rechtsanspruch auf die Gewährung der </w:t>
      </w:r>
      <w:r w:rsidR="00E97645">
        <w:rPr>
          <w:rFonts w:ascii="Arial" w:hAnsi="Arial" w:cs="Arial"/>
        </w:rPr>
        <w:t>Neustarthilfe</w:t>
      </w:r>
      <w:r w:rsidR="00E97645" w:rsidRPr="00F44A0B">
        <w:rPr>
          <w:rFonts w:ascii="Arial" w:hAnsi="Arial" w:cs="Arial"/>
        </w:rPr>
        <w:t xml:space="preserve"> </w:t>
      </w:r>
      <w:r w:rsidRPr="00F44A0B">
        <w:rPr>
          <w:rFonts w:ascii="Arial" w:hAnsi="Arial" w:cs="Arial"/>
        </w:rPr>
        <w:t>besteht</w:t>
      </w:r>
      <w:r w:rsidR="00A91D2D">
        <w:rPr>
          <w:rFonts w:ascii="Arial" w:hAnsi="Arial" w:cs="Arial"/>
        </w:rPr>
        <w:t xml:space="preserve"> und i</w:t>
      </w:r>
      <w:r w:rsidRPr="00F44A0B">
        <w:rPr>
          <w:rFonts w:ascii="Arial" w:hAnsi="Arial" w:cs="Arial"/>
        </w:rPr>
        <w:t xml:space="preserve">m Falle einer Überkompensation die zu viel erhaltene </w:t>
      </w:r>
      <w:r w:rsidR="00A63350">
        <w:rPr>
          <w:rFonts w:ascii="Arial" w:hAnsi="Arial" w:cs="Arial"/>
        </w:rPr>
        <w:t>Neustarthilfe</w:t>
      </w:r>
      <w:r w:rsidR="00A63350" w:rsidRPr="00F44A0B">
        <w:rPr>
          <w:rFonts w:ascii="Arial" w:hAnsi="Arial" w:cs="Arial"/>
        </w:rPr>
        <w:t xml:space="preserve"> </w:t>
      </w:r>
      <w:r w:rsidRPr="00F44A0B">
        <w:rPr>
          <w:rFonts w:ascii="Arial" w:hAnsi="Arial" w:cs="Arial"/>
        </w:rPr>
        <w:t>zurückzuzahlen</w:t>
      </w:r>
      <w:r w:rsidR="00A91D2D">
        <w:rPr>
          <w:rFonts w:ascii="Arial" w:hAnsi="Arial" w:cs="Arial"/>
        </w:rPr>
        <w:t xml:space="preserve"> ist</w:t>
      </w:r>
      <w:r w:rsidRPr="00F44A0B">
        <w:rPr>
          <w:rFonts w:ascii="Arial" w:hAnsi="Arial" w:cs="Arial"/>
        </w:rPr>
        <w:t>.</w:t>
      </w:r>
    </w:p>
    <w:p w:rsidR="002A768E" w:rsidRPr="00D83D67" w:rsidRDefault="002A768E" w:rsidP="00E70904">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 xml:space="preserve">weder </w:t>
      </w:r>
      <w:r w:rsidR="00A63350">
        <w:rPr>
          <w:rFonts w:ascii="Arial" w:hAnsi="Arial" w:cs="Arial"/>
        </w:rPr>
        <w:t>Corona-Hilfen</w:t>
      </w:r>
      <w:r w:rsidR="00A63350" w:rsidRPr="00F44A0B">
        <w:rPr>
          <w:rFonts w:ascii="Arial" w:hAnsi="Arial" w:cs="Arial"/>
        </w:rPr>
        <w:t xml:space="preserve"> </w:t>
      </w:r>
      <w:r w:rsidRPr="00F44A0B">
        <w:rPr>
          <w:rFonts w:ascii="Arial" w:hAnsi="Arial" w:cs="Arial"/>
        </w:rPr>
        <w:t>in Steueroasen abfließen, noch sonstige Gewinnver</w:t>
      </w:r>
      <w:r w:rsidR="007061A9" w:rsidRPr="00F44A0B">
        <w:rPr>
          <w:rFonts w:ascii="Arial" w:hAnsi="Arial" w:cs="Arial"/>
        </w:rPr>
        <w:softHyphen/>
      </w:r>
      <w:r w:rsidRPr="00F44A0B">
        <w:rPr>
          <w:rFonts w:ascii="Arial" w:hAnsi="Arial" w:cs="Arial"/>
        </w:rPr>
        <w:t>schiebungen in diese Jurisdiktionen erfolgen und dass Steuertransparenz gewähr</w:t>
      </w:r>
      <w:r w:rsidR="007061A9" w:rsidRPr="00F44A0B">
        <w:rPr>
          <w:rFonts w:ascii="Arial" w:hAnsi="Arial" w:cs="Arial"/>
        </w:rPr>
        <w:softHyphen/>
      </w:r>
      <w:r w:rsidR="00E51EB9">
        <w:rPr>
          <w:rFonts w:ascii="Arial" w:hAnsi="Arial" w:cs="Arial"/>
        </w:rPr>
        <w:t>leistet wird</w:t>
      </w:r>
      <w:r w:rsidR="00E51EB9" w:rsidRPr="008A4198">
        <w:rPr>
          <w:rFonts w:ascii="Arial" w:hAnsi="Arial" w:cs="Arial"/>
        </w:rPr>
        <w:t xml:space="preserve">, </w:t>
      </w:r>
      <w:r w:rsidR="00951D29" w:rsidRPr="008A4198">
        <w:rPr>
          <w:rFonts w:ascii="Arial" w:hAnsi="Arial" w:cs="Arial"/>
        </w:rPr>
        <w:t xml:space="preserve">sowie </w:t>
      </w:r>
      <w:r w:rsidR="00E51EB9" w:rsidRPr="008A4198">
        <w:rPr>
          <w:rFonts w:ascii="Arial" w:hAnsi="Arial" w:cs="Arial"/>
        </w:rPr>
        <w:t>dass er zudem seine Pflichten hinsichtlich des Transparenzregisters geprüft hat und sorgfältig einhalten wird.</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A63350" w:rsidRDefault="002A768E" w:rsidP="00A63350">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 xml:space="preserve">er die </w:t>
      </w:r>
      <w:r w:rsidR="00A63350">
        <w:rPr>
          <w:rFonts w:ascii="Arial" w:hAnsi="Arial" w:cs="Arial"/>
        </w:rPr>
        <w:t>Neustarthilfe</w:t>
      </w:r>
      <w:r w:rsidR="00A91D2D">
        <w:rPr>
          <w:rFonts w:ascii="Arial" w:hAnsi="Arial" w:cs="Arial"/>
        </w:rPr>
        <w:t xml:space="preserve"> </w:t>
      </w:r>
      <w:r w:rsidRPr="00F44A0B">
        <w:rPr>
          <w:rFonts w:ascii="Arial" w:hAnsi="Arial" w:cs="Arial"/>
        </w:rPr>
        <w:t xml:space="preserve">durch den Bund nicht </w:t>
      </w:r>
      <w:r w:rsidR="00A63350">
        <w:rPr>
          <w:rFonts w:ascii="Arial" w:hAnsi="Arial" w:cs="Arial"/>
        </w:rPr>
        <w:t>bereits</w:t>
      </w:r>
      <w:r w:rsidR="00A63350" w:rsidRPr="00F44A0B">
        <w:rPr>
          <w:rFonts w:ascii="Arial" w:hAnsi="Arial" w:cs="Arial"/>
        </w:rPr>
        <w:t xml:space="preserve"> </w:t>
      </w:r>
      <w:r w:rsidRPr="00F44A0B">
        <w:rPr>
          <w:rFonts w:ascii="Arial" w:hAnsi="Arial" w:cs="Arial"/>
        </w:rPr>
        <w:t>beantragt hat und dies auch zukünftig nicht tun wird.</w:t>
      </w:r>
    </w:p>
    <w:p w:rsidR="00A63350" w:rsidRPr="00646E78" w:rsidRDefault="00A63350" w:rsidP="00646E78">
      <w:pPr>
        <w:pStyle w:val="Listenabsatz"/>
        <w:rPr>
          <w:rFonts w:ascii="Arial" w:hAnsi="Arial" w:cs="Arial"/>
        </w:rPr>
      </w:pPr>
    </w:p>
    <w:p w:rsidR="00A63350" w:rsidRPr="00646E78" w:rsidRDefault="00721D72" w:rsidP="00A63350">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Pr>
          <w:rFonts w:ascii="Arial" w:hAnsi="Arial" w:cs="Arial"/>
        </w:rPr>
        <w:t>e</w:t>
      </w:r>
      <w:r w:rsidR="00A63350">
        <w:rPr>
          <w:rFonts w:ascii="Arial" w:hAnsi="Arial" w:cs="Arial"/>
        </w:rPr>
        <w:t>r zur Kenntnis genommen hat, dass ein Antrag auf Neustarthilfe eine Beantragung der Überbrückungshilfe III ausschließt, da nur eine einmalige Antragstellung für eines dieser beiden Hilfsprogramme möglich ist.</w:t>
      </w:r>
    </w:p>
    <w:p w:rsidR="00EA5A6D" w:rsidRPr="0013287C" w:rsidRDefault="00EA5A6D" w:rsidP="0013287C">
      <w:pPr>
        <w:pStyle w:val="Listenabsatz"/>
        <w:rPr>
          <w:rFonts w:ascii="Arial" w:hAnsi="Arial" w:cs="Arial"/>
        </w:rPr>
      </w:pPr>
    </w:p>
    <w:p w:rsidR="00EA5A6D" w:rsidRPr="00F44A0B" w:rsidRDefault="00EA5A6D"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Pr>
          <w:rFonts w:ascii="Arial" w:hAnsi="Arial" w:cs="Arial"/>
        </w:rPr>
        <w:lastRenderedPageBreak/>
        <w:t>er vollständige Angaben dazu gemacht hat, ob und ggf. in welcher Höhe Leistungen nach anderen Corona-bedingten Zuschussprogrammen des Bundes und der Länder in Anspruch genommen wurden.</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er seine Zustimmung erteilt, dass die Bewilligungsbehörden die ihnen im Rahmen des Antragsverfahrens bekannt gewordenen und dem Schutz des verlängerten Steuergeheimnisses unterliegenden personenbezogenen Daten oder Betriebs-/Ge</w:t>
      </w:r>
      <w:r w:rsidR="007061A9" w:rsidRPr="00F44A0B">
        <w:rPr>
          <w:rFonts w:ascii="Arial" w:hAnsi="Arial" w:cs="Arial"/>
        </w:rPr>
        <w:softHyphen/>
      </w:r>
      <w:r w:rsidRPr="00F44A0B">
        <w:rPr>
          <w:rFonts w:ascii="Arial" w:hAnsi="Arial" w:cs="Arial"/>
        </w:rPr>
        <w:t>schäftsgeheimnisse den Strafverfolgungsbehörden mitteilen können, wenn Anhalts</w:t>
      </w:r>
      <w:r w:rsidR="007061A9" w:rsidRPr="00F44A0B">
        <w:rPr>
          <w:rFonts w:ascii="Arial" w:hAnsi="Arial" w:cs="Arial"/>
        </w:rPr>
        <w:softHyphen/>
      </w:r>
      <w:r w:rsidRPr="00F44A0B">
        <w:rPr>
          <w:rFonts w:ascii="Arial" w:hAnsi="Arial" w:cs="Arial"/>
        </w:rPr>
        <w:t>punkte für einen Subventionsbetrug vorliegen.</w:t>
      </w:r>
    </w:p>
    <w:p w:rsidR="002A768E" w:rsidRPr="00D83D67" w:rsidRDefault="002A768E" w:rsidP="00E70904">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 xml:space="preserve">ihm bekannt ist, dass es sich bei den Angaben um subventionserhebliche Tatsachen i. S. d. § 264 des Strafgesetzbuches </w:t>
      </w:r>
      <w:r w:rsidR="0004468B">
        <w:rPr>
          <w:rFonts w:ascii="Arial" w:hAnsi="Arial" w:cs="Arial"/>
        </w:rPr>
        <w:t xml:space="preserve">(StGB) </w:t>
      </w:r>
      <w:r w:rsidRPr="00F44A0B">
        <w:rPr>
          <w:rFonts w:ascii="Arial" w:hAnsi="Arial" w:cs="Arial"/>
        </w:rPr>
        <w:t>i. V. m. § 2 des Subventionsgesetzes vom 29.</w:t>
      </w:r>
      <w:r w:rsidR="007061A9" w:rsidRPr="00F44A0B">
        <w:rPr>
          <w:rFonts w:ascii="Arial" w:hAnsi="Arial" w:cs="Arial"/>
        </w:rPr>
        <w:t> </w:t>
      </w:r>
      <w:r w:rsidRPr="00F44A0B">
        <w:rPr>
          <w:rFonts w:ascii="Arial" w:hAnsi="Arial" w:cs="Arial"/>
        </w:rPr>
        <w:t>Juli 1976 (BGBI</w:t>
      </w:r>
      <w:r w:rsidR="007061A9" w:rsidRPr="00F44A0B">
        <w:rPr>
          <w:rFonts w:ascii="Arial" w:hAnsi="Arial" w:cs="Arial"/>
        </w:rPr>
        <w:t>.</w:t>
      </w:r>
      <w:r w:rsidRPr="00F44A0B">
        <w:rPr>
          <w:rFonts w:ascii="Arial" w:hAnsi="Arial" w:cs="Arial"/>
        </w:rPr>
        <w:t xml:space="preserve"> I S. 2037) und des jeweiligen Landessubventionsges</w:t>
      </w:r>
      <w:r w:rsidR="0004468B">
        <w:rPr>
          <w:rFonts w:ascii="Arial" w:hAnsi="Arial" w:cs="Arial"/>
        </w:rPr>
        <w:t xml:space="preserve">etzes handelt. </w:t>
      </w:r>
    </w:p>
    <w:p w:rsidR="002A768E" w:rsidRPr="00D83D67" w:rsidRDefault="002A768E" w:rsidP="00E70904">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 xml:space="preserve">ihm bekannt ist, dass vorsätzlich oder leichtfertig falsche oder unvollständige Angaben sowie das vorsätzliche oder leichtfertige Unterlassen einer Mitteilung über Änderungen in diesen Angaben die Strafverfolgung wegen Subventionsbetrug (§ 264 StGB) </w:t>
      </w:r>
      <w:r w:rsidR="008313A2">
        <w:rPr>
          <w:rFonts w:ascii="Arial" w:hAnsi="Arial" w:cs="Arial"/>
        </w:rPr>
        <w:t>und/</w:t>
      </w:r>
      <w:r w:rsidR="0004468B">
        <w:rPr>
          <w:rFonts w:ascii="Arial" w:hAnsi="Arial" w:cs="Arial"/>
        </w:rPr>
        <w:t xml:space="preserve">oder anderer Strafvorschriften, </w:t>
      </w:r>
      <w:r w:rsidR="000230B6">
        <w:rPr>
          <w:rFonts w:ascii="Arial" w:hAnsi="Arial" w:cs="Arial"/>
        </w:rPr>
        <w:t xml:space="preserve">insbesondere </w:t>
      </w:r>
      <w:r w:rsidR="0004468B">
        <w:rPr>
          <w:rFonts w:ascii="Arial" w:hAnsi="Arial" w:cs="Arial"/>
        </w:rPr>
        <w:t>wegen Urkundenfälschung (§ 267 StGB) und/oder wegen Geldwäsche (§ 261 StGB)</w:t>
      </w:r>
      <w:r w:rsidR="008313A2">
        <w:rPr>
          <w:rFonts w:ascii="Arial" w:hAnsi="Arial" w:cs="Arial"/>
        </w:rPr>
        <w:t>,</w:t>
      </w:r>
      <w:r w:rsidR="0004468B">
        <w:rPr>
          <w:rFonts w:ascii="Arial" w:hAnsi="Arial" w:cs="Arial"/>
        </w:rPr>
        <w:t xml:space="preserve"> </w:t>
      </w:r>
      <w:r w:rsidRPr="00F44A0B">
        <w:rPr>
          <w:rFonts w:ascii="Arial" w:hAnsi="Arial" w:cs="Arial"/>
        </w:rPr>
        <w:t xml:space="preserve">zur Folge haben können. </w:t>
      </w:r>
    </w:p>
    <w:p w:rsidR="006E6BE0" w:rsidRDefault="006E6BE0" w:rsidP="00B4157E">
      <w:pPr>
        <w:pStyle w:val="Listenabsatz"/>
        <w:tabs>
          <w:tab w:val="left" w:pos="426"/>
        </w:tabs>
        <w:ind w:left="426" w:hanging="426"/>
        <w:rPr>
          <w:rFonts w:ascii="Arial" w:hAnsi="Arial" w:cs="Arial"/>
        </w:rPr>
      </w:pPr>
    </w:p>
    <w:p w:rsidR="003D3429" w:rsidRDefault="003D3429" w:rsidP="00B4157E">
      <w:pPr>
        <w:pStyle w:val="Listenabsatz"/>
        <w:tabs>
          <w:tab w:val="left" w:pos="426"/>
        </w:tabs>
        <w:ind w:left="426" w:hanging="426"/>
        <w:rPr>
          <w:rFonts w:ascii="Arial" w:hAnsi="Arial" w:cs="Arial"/>
        </w:rPr>
      </w:pPr>
    </w:p>
    <w:p w:rsidR="003D3429" w:rsidRPr="003D3429" w:rsidRDefault="003D3429" w:rsidP="003D3429">
      <w:pPr>
        <w:pStyle w:val="Listenabsatz"/>
        <w:numPr>
          <w:ilvl w:val="0"/>
          <w:numId w:val="2"/>
        </w:numPr>
        <w:tabs>
          <w:tab w:val="left" w:pos="0"/>
          <w:tab w:val="left" w:pos="426"/>
        </w:tabs>
        <w:ind w:left="426" w:hanging="426"/>
        <w:jc w:val="both"/>
        <w:rPr>
          <w:rFonts w:ascii="Arial" w:hAnsi="Arial" w:cs="Arial"/>
          <w:b/>
        </w:rPr>
      </w:pPr>
      <w:r w:rsidRPr="003D3429">
        <w:rPr>
          <w:rFonts w:ascii="Arial" w:hAnsi="Arial" w:cs="Arial"/>
          <w:b/>
        </w:rPr>
        <w:t>Schlussabrechnung, Rückzahlungsverpflichtung</w:t>
      </w:r>
    </w:p>
    <w:p w:rsidR="003D3429" w:rsidRDefault="003D3429" w:rsidP="003D3429">
      <w:pPr>
        <w:pStyle w:val="Listenabsatz"/>
        <w:tabs>
          <w:tab w:val="left" w:pos="0"/>
          <w:tab w:val="left" w:pos="426"/>
        </w:tabs>
        <w:ind w:left="426"/>
        <w:jc w:val="both"/>
        <w:rPr>
          <w:rFonts w:ascii="Arial" w:hAnsi="Arial" w:cs="Arial"/>
        </w:rPr>
      </w:pPr>
    </w:p>
    <w:p w:rsidR="0004468B" w:rsidRDefault="00E70904" w:rsidP="00646E78">
      <w:pPr>
        <w:pStyle w:val="Listenabsatz"/>
        <w:tabs>
          <w:tab w:val="left" w:pos="0"/>
          <w:tab w:val="left" w:pos="426"/>
        </w:tabs>
        <w:ind w:left="426"/>
        <w:jc w:val="both"/>
        <w:rPr>
          <w:rFonts w:ascii="Arial" w:hAnsi="Arial" w:cs="Arial"/>
        </w:rPr>
      </w:pPr>
      <w:r w:rsidRPr="00A63350">
        <w:rPr>
          <w:rFonts w:ascii="Arial" w:hAnsi="Arial" w:cs="Arial"/>
        </w:rPr>
        <w:t>Der Antragssteller erklärt darüber hinaus, dass ihm bekannt ist, dass es sich bei dem</w:t>
      </w:r>
      <w:r w:rsidRPr="005B7BCC">
        <w:rPr>
          <w:rFonts w:ascii="Arial" w:hAnsi="Arial" w:cs="Arial"/>
        </w:rPr>
        <w:t xml:space="preserve"> </w:t>
      </w:r>
      <w:r w:rsidRPr="00A63350">
        <w:rPr>
          <w:rFonts w:ascii="Arial" w:hAnsi="Arial" w:cs="Arial"/>
        </w:rPr>
        <w:t xml:space="preserve">Antrag auf </w:t>
      </w:r>
      <w:r w:rsidR="003B5325">
        <w:rPr>
          <w:rFonts w:ascii="Arial" w:hAnsi="Arial" w:cs="Arial"/>
        </w:rPr>
        <w:t>Neustart</w:t>
      </w:r>
      <w:r w:rsidR="003B5325" w:rsidRPr="00A63350">
        <w:rPr>
          <w:rFonts w:ascii="Arial" w:hAnsi="Arial" w:cs="Arial"/>
        </w:rPr>
        <w:t xml:space="preserve">hilfe </w:t>
      </w:r>
      <w:r w:rsidRPr="00A63350">
        <w:rPr>
          <w:rFonts w:ascii="Arial" w:hAnsi="Arial" w:cs="Arial"/>
        </w:rPr>
        <w:t xml:space="preserve">zugrundeliegenden Umsatzeinbruch um eine </w:t>
      </w:r>
      <w:r w:rsidRPr="00A63350">
        <w:rPr>
          <w:rFonts w:ascii="Arial" w:hAnsi="Arial" w:cs="Arial"/>
          <w:u w:val="single"/>
        </w:rPr>
        <w:t>Prognose</w:t>
      </w:r>
      <w:r w:rsidRPr="00A63350">
        <w:rPr>
          <w:rFonts w:ascii="Arial" w:hAnsi="Arial" w:cs="Arial"/>
        </w:rPr>
        <w:t xml:space="preserve"> und keine verbindlich festgelegte Angabe handelt, sodass es im Rahmen der Schlussabrechnung zu Abweichungen von der Umsatzprognose kommen kann. Zu viel gezahlte Zuschüsse müssen vom Antrags</w:t>
      </w:r>
      <w:r w:rsidR="0004468B">
        <w:rPr>
          <w:rFonts w:ascii="Arial" w:hAnsi="Arial" w:cs="Arial"/>
        </w:rPr>
        <w:t>steller zurückerstattet werden.</w:t>
      </w:r>
    </w:p>
    <w:p w:rsidR="005B7BCC" w:rsidRPr="002A1310" w:rsidRDefault="005B7BCC" w:rsidP="00646E78">
      <w:pPr>
        <w:pStyle w:val="Listenabsatz"/>
        <w:tabs>
          <w:tab w:val="left" w:pos="0"/>
          <w:tab w:val="left" w:pos="426"/>
        </w:tabs>
        <w:ind w:left="426"/>
        <w:jc w:val="both"/>
        <w:rPr>
          <w:rFonts w:ascii="Arial" w:hAnsi="Arial" w:cs="Arial"/>
        </w:rPr>
      </w:pPr>
    </w:p>
    <w:p w:rsidR="003D3429" w:rsidRPr="003D3429" w:rsidRDefault="003D3429" w:rsidP="003D3429">
      <w:pPr>
        <w:pStyle w:val="Default"/>
        <w:numPr>
          <w:ilvl w:val="0"/>
          <w:numId w:val="2"/>
        </w:numPr>
        <w:tabs>
          <w:tab w:val="left" w:pos="426"/>
        </w:tabs>
        <w:autoSpaceDE/>
        <w:autoSpaceDN/>
        <w:adjustRightInd/>
        <w:spacing w:after="160" w:line="259" w:lineRule="auto"/>
        <w:ind w:left="426" w:hanging="426"/>
        <w:contextualSpacing/>
        <w:jc w:val="both"/>
        <w:rPr>
          <w:b/>
          <w:sz w:val="22"/>
        </w:rPr>
      </w:pPr>
      <w:r w:rsidRPr="003D3429">
        <w:rPr>
          <w:b/>
          <w:sz w:val="22"/>
        </w:rPr>
        <w:t>Haftung des Auftragnehmers</w:t>
      </w:r>
    </w:p>
    <w:p w:rsidR="003D3429" w:rsidRDefault="003D3429" w:rsidP="003D3429">
      <w:pPr>
        <w:pStyle w:val="Default"/>
        <w:tabs>
          <w:tab w:val="left" w:pos="426"/>
        </w:tabs>
        <w:autoSpaceDE/>
        <w:autoSpaceDN/>
        <w:adjustRightInd/>
        <w:spacing w:after="160" w:line="259" w:lineRule="auto"/>
        <w:ind w:left="426"/>
        <w:contextualSpacing/>
        <w:jc w:val="both"/>
        <w:rPr>
          <w:sz w:val="22"/>
        </w:rPr>
      </w:pPr>
    </w:p>
    <w:p w:rsidR="003D3429" w:rsidRPr="00646E78" w:rsidRDefault="006E6BE0" w:rsidP="00646E78">
      <w:pPr>
        <w:pStyle w:val="Default"/>
        <w:tabs>
          <w:tab w:val="left" w:pos="426"/>
        </w:tabs>
        <w:autoSpaceDE/>
        <w:autoSpaceDN/>
        <w:adjustRightInd/>
        <w:spacing w:after="160" w:line="259" w:lineRule="auto"/>
        <w:ind w:left="426"/>
        <w:contextualSpacing/>
        <w:jc w:val="both"/>
        <w:rPr>
          <w:color w:val="auto"/>
          <w:sz w:val="22"/>
          <w:szCs w:val="22"/>
        </w:rPr>
      </w:pPr>
      <w:r w:rsidRPr="00646E78">
        <w:rPr>
          <w:color w:val="auto"/>
          <w:sz w:val="22"/>
          <w:szCs w:val="22"/>
        </w:rPr>
        <w:t xml:space="preserve">Eine Haftung des </w:t>
      </w:r>
      <w:r w:rsidR="00E70904" w:rsidRPr="00646E78">
        <w:rPr>
          <w:color w:val="auto"/>
          <w:sz w:val="22"/>
          <w:szCs w:val="22"/>
        </w:rPr>
        <w:t>Auftragnehmers für fahrlässig verursachte Schäden</w:t>
      </w:r>
      <w:r w:rsidR="009D06BA" w:rsidRPr="00646E78">
        <w:rPr>
          <w:color w:val="auto"/>
          <w:sz w:val="22"/>
          <w:szCs w:val="22"/>
        </w:rPr>
        <w:t xml:space="preserve"> </w:t>
      </w:r>
      <w:r w:rsidR="00597CBB" w:rsidRPr="00646E78">
        <w:rPr>
          <w:color w:val="auto"/>
          <w:sz w:val="22"/>
          <w:szCs w:val="22"/>
        </w:rPr>
        <w:t>wird auf den vierfachen Betrag der Mindestversicherungssumme i</w:t>
      </w:r>
      <w:r w:rsidR="001876E2" w:rsidRPr="00646E78">
        <w:rPr>
          <w:color w:val="auto"/>
          <w:sz w:val="22"/>
          <w:szCs w:val="22"/>
        </w:rPr>
        <w:t>.</w:t>
      </w:r>
      <w:r w:rsidR="00597CBB" w:rsidRPr="00646E78">
        <w:rPr>
          <w:color w:val="auto"/>
          <w:sz w:val="22"/>
          <w:szCs w:val="22"/>
        </w:rPr>
        <w:t xml:space="preserve"> S</w:t>
      </w:r>
      <w:r w:rsidR="001876E2" w:rsidRPr="00646E78">
        <w:rPr>
          <w:color w:val="auto"/>
          <w:sz w:val="22"/>
          <w:szCs w:val="22"/>
        </w:rPr>
        <w:t>.</w:t>
      </w:r>
      <w:r w:rsidR="00597CBB" w:rsidRPr="00646E78">
        <w:rPr>
          <w:color w:val="auto"/>
          <w:sz w:val="22"/>
          <w:szCs w:val="22"/>
        </w:rPr>
        <w:t xml:space="preserve"> d</w:t>
      </w:r>
      <w:r w:rsidR="001876E2" w:rsidRPr="00646E78">
        <w:rPr>
          <w:color w:val="auto"/>
          <w:sz w:val="22"/>
          <w:szCs w:val="22"/>
        </w:rPr>
        <w:t>.</w:t>
      </w:r>
      <w:r w:rsidR="00597CBB" w:rsidRPr="00646E78">
        <w:rPr>
          <w:color w:val="auto"/>
          <w:sz w:val="22"/>
          <w:szCs w:val="22"/>
        </w:rPr>
        <w:t xml:space="preserve"> § 67a </w:t>
      </w:r>
      <w:r w:rsidR="0004468B" w:rsidRPr="00646E78">
        <w:rPr>
          <w:color w:val="auto"/>
          <w:sz w:val="22"/>
          <w:szCs w:val="22"/>
        </w:rPr>
        <w:t>Abs. 1 Nr. 2 StBerG beschränkt.</w:t>
      </w:r>
      <w:r w:rsidR="00646E78">
        <w:rPr>
          <w:color w:val="auto"/>
          <w:sz w:val="22"/>
          <w:szCs w:val="22"/>
        </w:rPr>
        <w:t xml:space="preserve"> </w:t>
      </w:r>
      <w:r w:rsidR="00597CBB" w:rsidRPr="00646E78">
        <w:rPr>
          <w:color w:val="auto"/>
          <w:sz w:val="22"/>
          <w:szCs w:val="22"/>
        </w:rPr>
        <w:t xml:space="preserve">Die Haftung für Vorsatz </w:t>
      </w:r>
      <w:r w:rsidR="0022451C" w:rsidRPr="00646E78">
        <w:rPr>
          <w:color w:val="auto"/>
          <w:sz w:val="22"/>
          <w:szCs w:val="22"/>
        </w:rPr>
        <w:t xml:space="preserve">sowie für Schäden wegen der Verletzung von Leben, Körper oder Gesundheit bleiben </w:t>
      </w:r>
      <w:r w:rsidR="0004468B" w:rsidRPr="00646E78">
        <w:rPr>
          <w:color w:val="auto"/>
          <w:sz w:val="22"/>
          <w:szCs w:val="22"/>
        </w:rPr>
        <w:t>hiervon unberührt.</w:t>
      </w:r>
      <w:r w:rsidR="00646E78">
        <w:rPr>
          <w:color w:val="auto"/>
          <w:sz w:val="22"/>
          <w:szCs w:val="22"/>
        </w:rPr>
        <w:t xml:space="preserve"> </w:t>
      </w:r>
      <w:r w:rsidR="00597CBB" w:rsidRPr="00646E78">
        <w:rPr>
          <w:color w:val="auto"/>
          <w:sz w:val="22"/>
          <w:szCs w:val="22"/>
        </w:rPr>
        <w:t xml:space="preserve">Die Haftungsbegrenzung umfasst die gesamte Tätigkeit des </w:t>
      </w:r>
      <w:r w:rsidR="00FA044B" w:rsidRPr="00646E78">
        <w:rPr>
          <w:color w:val="auto"/>
          <w:sz w:val="22"/>
          <w:szCs w:val="22"/>
        </w:rPr>
        <w:t xml:space="preserve">Auftragnehmers </w:t>
      </w:r>
      <w:r w:rsidR="00597CBB" w:rsidRPr="00646E78">
        <w:rPr>
          <w:color w:val="auto"/>
          <w:sz w:val="22"/>
          <w:szCs w:val="22"/>
        </w:rPr>
        <w:t>für den Antragssteller im Rahmen de</w:t>
      </w:r>
      <w:r w:rsidR="003D3429" w:rsidRPr="00646E78">
        <w:rPr>
          <w:color w:val="auto"/>
          <w:sz w:val="22"/>
          <w:szCs w:val="22"/>
        </w:rPr>
        <w:t xml:space="preserve">s </w:t>
      </w:r>
      <w:proofErr w:type="spellStart"/>
      <w:r w:rsidR="00422505">
        <w:rPr>
          <w:color w:val="auto"/>
          <w:sz w:val="22"/>
          <w:szCs w:val="22"/>
        </w:rPr>
        <w:t>Corona</w:t>
      </w:r>
      <w:r w:rsidR="003D3429" w:rsidRPr="00646E78">
        <w:rPr>
          <w:color w:val="auto"/>
          <w:sz w:val="22"/>
          <w:szCs w:val="22"/>
        </w:rPr>
        <w:t>hilfeverfahrens</w:t>
      </w:r>
      <w:proofErr w:type="spellEnd"/>
      <w:r w:rsidR="003D3429" w:rsidRPr="00646E78">
        <w:rPr>
          <w:color w:val="auto"/>
          <w:sz w:val="22"/>
          <w:szCs w:val="22"/>
        </w:rPr>
        <w:t>.</w:t>
      </w:r>
    </w:p>
    <w:p w:rsidR="00454101" w:rsidRDefault="00454101" w:rsidP="003D3429">
      <w:pPr>
        <w:pStyle w:val="Default"/>
        <w:tabs>
          <w:tab w:val="left" w:pos="426"/>
        </w:tabs>
        <w:autoSpaceDE/>
        <w:autoSpaceDN/>
        <w:adjustRightInd/>
        <w:spacing w:after="160" w:line="259" w:lineRule="auto"/>
        <w:ind w:left="426"/>
        <w:contextualSpacing/>
        <w:jc w:val="both"/>
      </w:pPr>
    </w:p>
    <w:p w:rsidR="00422505" w:rsidRDefault="00422505" w:rsidP="003D3429">
      <w:pPr>
        <w:pStyle w:val="Default"/>
        <w:tabs>
          <w:tab w:val="left" w:pos="426"/>
        </w:tabs>
        <w:autoSpaceDE/>
        <w:autoSpaceDN/>
        <w:adjustRightInd/>
        <w:spacing w:after="160" w:line="259" w:lineRule="auto"/>
        <w:ind w:left="426"/>
        <w:contextualSpacing/>
        <w:jc w:val="both"/>
      </w:pPr>
    </w:p>
    <w:p w:rsidR="003D3429" w:rsidRPr="003D3429" w:rsidRDefault="003D3429" w:rsidP="003D3429">
      <w:pPr>
        <w:pStyle w:val="Default"/>
        <w:numPr>
          <w:ilvl w:val="0"/>
          <w:numId w:val="2"/>
        </w:numPr>
        <w:tabs>
          <w:tab w:val="left" w:pos="426"/>
        </w:tabs>
        <w:ind w:left="426" w:hanging="426"/>
        <w:jc w:val="both"/>
        <w:rPr>
          <w:b/>
          <w:color w:val="auto"/>
          <w:sz w:val="22"/>
          <w:szCs w:val="22"/>
        </w:rPr>
      </w:pPr>
      <w:r w:rsidRPr="003D3429">
        <w:rPr>
          <w:b/>
          <w:color w:val="auto"/>
          <w:sz w:val="22"/>
          <w:szCs w:val="22"/>
        </w:rPr>
        <w:t>Geltung der Allgemeinen Auftragsbedingungen</w:t>
      </w:r>
    </w:p>
    <w:p w:rsidR="003D3429" w:rsidRDefault="003D3429" w:rsidP="003D3429">
      <w:pPr>
        <w:pStyle w:val="Default"/>
        <w:tabs>
          <w:tab w:val="left" w:pos="426"/>
        </w:tabs>
        <w:ind w:left="426"/>
        <w:jc w:val="both"/>
        <w:rPr>
          <w:color w:val="auto"/>
          <w:sz w:val="22"/>
          <w:szCs w:val="22"/>
        </w:rPr>
      </w:pPr>
    </w:p>
    <w:p w:rsidR="00FA044B" w:rsidRDefault="00FA044B" w:rsidP="003D3429">
      <w:pPr>
        <w:pStyle w:val="Default"/>
        <w:tabs>
          <w:tab w:val="left" w:pos="426"/>
        </w:tabs>
        <w:ind w:left="426"/>
        <w:jc w:val="both"/>
        <w:rPr>
          <w:color w:val="auto"/>
          <w:sz w:val="22"/>
          <w:szCs w:val="22"/>
        </w:rPr>
      </w:pPr>
      <w:r w:rsidRPr="00DB6182">
        <w:rPr>
          <w:color w:val="auto"/>
          <w:sz w:val="22"/>
          <w:szCs w:val="22"/>
        </w:rPr>
        <w:t>Sofern in dieser Vereinbarung keine ausdrücklich entgegenstehende Regelung enthalten ist, gelten die als Anlage beigefügten Allgemeinen Auftragsbedingungen. Die Allgemeinen Auftragsbedingungen wurden dem Antragsteller zur Kenntnisnahme ausgehändigt und sind wirksamer B</w:t>
      </w:r>
      <w:r w:rsidR="003D3429">
        <w:rPr>
          <w:color w:val="auto"/>
          <w:sz w:val="22"/>
          <w:szCs w:val="22"/>
        </w:rPr>
        <w:t>estandteil dieser Vereinbarung.</w:t>
      </w:r>
    </w:p>
    <w:p w:rsidR="003D3429" w:rsidRDefault="003D3429" w:rsidP="00422505">
      <w:pPr>
        <w:pStyle w:val="Default"/>
        <w:tabs>
          <w:tab w:val="left" w:pos="426"/>
        </w:tabs>
        <w:jc w:val="both"/>
        <w:rPr>
          <w:color w:val="auto"/>
          <w:sz w:val="22"/>
          <w:szCs w:val="22"/>
        </w:rPr>
      </w:pPr>
    </w:p>
    <w:p w:rsidR="00422505" w:rsidRDefault="00422505" w:rsidP="00422505">
      <w:pPr>
        <w:pStyle w:val="Default"/>
        <w:tabs>
          <w:tab w:val="left" w:pos="426"/>
        </w:tabs>
        <w:jc w:val="both"/>
        <w:rPr>
          <w:color w:val="auto"/>
          <w:sz w:val="22"/>
          <w:szCs w:val="22"/>
        </w:rPr>
      </w:pPr>
    </w:p>
    <w:p w:rsidR="003D3429" w:rsidRDefault="003D3429" w:rsidP="000771F5">
      <w:pPr>
        <w:pStyle w:val="Default"/>
        <w:numPr>
          <w:ilvl w:val="0"/>
          <w:numId w:val="2"/>
        </w:numPr>
        <w:tabs>
          <w:tab w:val="left" w:pos="426"/>
        </w:tabs>
        <w:jc w:val="both"/>
        <w:rPr>
          <w:b/>
          <w:color w:val="auto"/>
          <w:sz w:val="22"/>
          <w:szCs w:val="22"/>
        </w:rPr>
      </w:pPr>
      <w:r w:rsidRPr="003D3429">
        <w:rPr>
          <w:b/>
          <w:color w:val="auto"/>
          <w:sz w:val="22"/>
          <w:szCs w:val="22"/>
        </w:rPr>
        <w:t>Sonstiges</w:t>
      </w:r>
    </w:p>
    <w:p w:rsidR="003D3429" w:rsidRPr="003D3429" w:rsidRDefault="003D3429" w:rsidP="003D3429">
      <w:pPr>
        <w:pStyle w:val="Default"/>
        <w:tabs>
          <w:tab w:val="left" w:pos="426"/>
        </w:tabs>
        <w:ind w:left="360"/>
        <w:jc w:val="both"/>
        <w:rPr>
          <w:color w:val="auto"/>
          <w:sz w:val="22"/>
          <w:szCs w:val="22"/>
        </w:rPr>
      </w:pPr>
    </w:p>
    <w:p w:rsidR="003D3429" w:rsidRPr="00245DB5" w:rsidRDefault="0004468B" w:rsidP="003D3429">
      <w:pPr>
        <w:pStyle w:val="Default"/>
        <w:tabs>
          <w:tab w:val="left" w:pos="426"/>
        </w:tabs>
        <w:ind w:left="360"/>
        <w:jc w:val="both"/>
        <w:rPr>
          <w:color w:val="000000" w:themeColor="text1"/>
          <w:sz w:val="22"/>
          <w:szCs w:val="22"/>
        </w:rPr>
      </w:pPr>
      <w:r w:rsidRPr="00245DB5">
        <w:rPr>
          <w:color w:val="000000" w:themeColor="text1"/>
          <w:sz w:val="22"/>
          <w:szCs w:val="22"/>
          <w:shd w:val="clear" w:color="auto" w:fill="FFFFFF"/>
        </w:rPr>
        <w:t xml:space="preserve">Dieser Vertrag – einschließlich der Form seines Zustandekommens sowie sämtlicher sich aus ihm ergebenden Rechte und Pflichten – unterliegt dem deutschen Recht. Zwingende Schutzvorschriften des Rechts des Staates, in dem der </w:t>
      </w:r>
      <w:r w:rsidR="008159AC">
        <w:rPr>
          <w:color w:val="000000" w:themeColor="text1"/>
          <w:sz w:val="22"/>
          <w:szCs w:val="22"/>
          <w:shd w:val="clear" w:color="auto" w:fill="FFFFFF"/>
        </w:rPr>
        <w:t>Antragsteller</w:t>
      </w:r>
      <w:r w:rsidRPr="00245DB5">
        <w:rPr>
          <w:color w:val="000000" w:themeColor="text1"/>
          <w:sz w:val="22"/>
          <w:szCs w:val="22"/>
          <w:shd w:val="clear" w:color="auto" w:fill="FFFFFF"/>
        </w:rPr>
        <w:t xml:space="preserve"> seinen gewöhnlichen Aufenthalt hat, bleiben anwendbar.</w:t>
      </w:r>
    </w:p>
    <w:p w:rsidR="0004468B" w:rsidRDefault="0004468B" w:rsidP="003D3429">
      <w:pPr>
        <w:pStyle w:val="Default"/>
        <w:tabs>
          <w:tab w:val="left" w:pos="426"/>
        </w:tabs>
        <w:ind w:left="360"/>
        <w:jc w:val="both"/>
        <w:rPr>
          <w:color w:val="auto"/>
          <w:sz w:val="22"/>
          <w:szCs w:val="22"/>
        </w:rPr>
      </w:pPr>
    </w:p>
    <w:p w:rsidR="00245DB5" w:rsidRDefault="0004468B" w:rsidP="003D3429">
      <w:pPr>
        <w:pStyle w:val="Default"/>
        <w:tabs>
          <w:tab w:val="left" w:pos="426"/>
        </w:tabs>
        <w:ind w:left="360"/>
        <w:jc w:val="both"/>
        <w:rPr>
          <w:color w:val="auto"/>
          <w:sz w:val="22"/>
          <w:szCs w:val="22"/>
        </w:rPr>
      </w:pPr>
      <w:r>
        <w:rPr>
          <w:color w:val="auto"/>
          <w:sz w:val="22"/>
          <w:szCs w:val="22"/>
        </w:rPr>
        <w:t>Es bestehen keine mündlichen Nebenabreden. Änderungen dieser Vereinbarung können zu ihrer Wirksamkeit ausschließlich schriftlich vereinbart werden; dies gilt auch für die Aufhebung des hier vereinbarten Schriftformerfordernisses.</w:t>
      </w:r>
    </w:p>
    <w:p w:rsidR="00245DB5" w:rsidRDefault="00245DB5" w:rsidP="003D3429">
      <w:pPr>
        <w:pStyle w:val="Default"/>
        <w:tabs>
          <w:tab w:val="left" w:pos="426"/>
        </w:tabs>
        <w:ind w:left="360"/>
        <w:jc w:val="both"/>
        <w:rPr>
          <w:color w:val="auto"/>
          <w:sz w:val="22"/>
          <w:szCs w:val="22"/>
        </w:rPr>
      </w:pPr>
    </w:p>
    <w:p w:rsidR="003D3429" w:rsidRDefault="00245DB5" w:rsidP="003D3429">
      <w:pPr>
        <w:pStyle w:val="Default"/>
        <w:tabs>
          <w:tab w:val="left" w:pos="426"/>
        </w:tabs>
        <w:ind w:left="360"/>
        <w:jc w:val="both"/>
        <w:rPr>
          <w:color w:val="000000" w:themeColor="text1"/>
          <w:sz w:val="22"/>
          <w:szCs w:val="22"/>
          <w:shd w:val="clear" w:color="auto" w:fill="FFFFFF"/>
        </w:rPr>
      </w:pPr>
      <w:r w:rsidRPr="00245DB5">
        <w:rPr>
          <w:color w:val="000000" w:themeColor="text1"/>
          <w:sz w:val="22"/>
          <w:szCs w:val="22"/>
          <w:shd w:val="clear" w:color="auto" w:fill="FFFFFF"/>
        </w:rPr>
        <w:t xml:space="preserve">Für alle Streitigkeiten aus diesem Vertrag wird, soweit nicht gesetzlich zwingend etwas </w:t>
      </w:r>
      <w:r w:rsidR="00AE0382" w:rsidRPr="00245DB5">
        <w:rPr>
          <w:color w:val="000000" w:themeColor="text1"/>
          <w:sz w:val="22"/>
          <w:szCs w:val="22"/>
          <w:shd w:val="clear" w:color="auto" w:fill="FFFFFF"/>
        </w:rPr>
        <w:t>anderes</w:t>
      </w:r>
      <w:r w:rsidRPr="00245DB5">
        <w:rPr>
          <w:color w:val="000000" w:themeColor="text1"/>
          <w:sz w:val="22"/>
          <w:szCs w:val="22"/>
          <w:shd w:val="clear" w:color="auto" w:fill="FFFFFF"/>
        </w:rPr>
        <w:t xml:space="preserve"> bestimmt ist, der Gerichtsstand des Kanzleisitzes des Auftragnehmers vereinbart.</w:t>
      </w:r>
    </w:p>
    <w:p w:rsidR="00245DB5" w:rsidRPr="00245DB5" w:rsidRDefault="00245DB5" w:rsidP="003D3429">
      <w:pPr>
        <w:pStyle w:val="Default"/>
        <w:tabs>
          <w:tab w:val="left" w:pos="426"/>
        </w:tabs>
        <w:ind w:left="360"/>
        <w:jc w:val="both"/>
        <w:rPr>
          <w:color w:val="auto"/>
          <w:sz w:val="22"/>
          <w:szCs w:val="22"/>
        </w:rPr>
      </w:pPr>
    </w:p>
    <w:p w:rsidR="003D3429" w:rsidRPr="003D3429" w:rsidRDefault="003D3429" w:rsidP="0004468B">
      <w:pPr>
        <w:pStyle w:val="Default"/>
        <w:tabs>
          <w:tab w:val="left" w:pos="426"/>
        </w:tabs>
        <w:jc w:val="both"/>
        <w:rPr>
          <w:color w:val="auto"/>
          <w:sz w:val="22"/>
          <w:szCs w:val="22"/>
        </w:rPr>
      </w:pPr>
    </w:p>
    <w:p w:rsidR="003D3429" w:rsidRPr="003D3429" w:rsidRDefault="003D3429" w:rsidP="003D3429">
      <w:pPr>
        <w:pStyle w:val="Default"/>
        <w:numPr>
          <w:ilvl w:val="0"/>
          <w:numId w:val="2"/>
        </w:numPr>
        <w:tabs>
          <w:tab w:val="left" w:pos="426"/>
        </w:tabs>
        <w:jc w:val="both"/>
        <w:rPr>
          <w:color w:val="auto"/>
          <w:sz w:val="22"/>
          <w:szCs w:val="22"/>
        </w:rPr>
      </w:pPr>
      <w:r w:rsidRPr="003D3429">
        <w:rPr>
          <w:b/>
          <w:color w:val="auto"/>
          <w:sz w:val="22"/>
          <w:szCs w:val="22"/>
        </w:rPr>
        <w:t>Salvatorische Klausel</w:t>
      </w:r>
    </w:p>
    <w:p w:rsidR="003D3429" w:rsidRDefault="003D3429" w:rsidP="003D3429">
      <w:pPr>
        <w:pStyle w:val="Default"/>
        <w:tabs>
          <w:tab w:val="left" w:pos="426"/>
        </w:tabs>
        <w:ind w:left="360"/>
        <w:jc w:val="both"/>
        <w:rPr>
          <w:b/>
          <w:color w:val="auto"/>
          <w:sz w:val="22"/>
          <w:szCs w:val="22"/>
        </w:rPr>
      </w:pPr>
    </w:p>
    <w:p w:rsidR="006E6BE0" w:rsidRPr="00422505" w:rsidRDefault="003D3429" w:rsidP="003D3429">
      <w:pPr>
        <w:pStyle w:val="Default"/>
        <w:ind w:left="360"/>
        <w:jc w:val="both"/>
        <w:rPr>
          <w:color w:val="000000" w:themeColor="text1"/>
          <w:sz w:val="22"/>
          <w:szCs w:val="22"/>
          <w:shd w:val="clear" w:color="auto" w:fill="FFFFFF"/>
        </w:rPr>
      </w:pPr>
      <w:r w:rsidRPr="00422505">
        <w:rPr>
          <w:color w:val="000000" w:themeColor="text1"/>
          <w:sz w:val="22"/>
          <w:szCs w:val="22"/>
          <w:shd w:val="clear" w:color="auto" w:fill="FFFFFF"/>
        </w:rPr>
        <w:t>Sollte eine Bestimmung dieser Vereinbarung ganz oder teilweise unwirksam sein oder ihre Rechtswirksamkeit später verlieren, so soll hierdurch die Gültigkeit der übrigen Bestimmungen nicht berührt werden. Anstelle der unwirksamen Bestimmung gelten die gesetzlichen Vorschriften.</w:t>
      </w:r>
    </w:p>
    <w:p w:rsidR="003D3429" w:rsidRDefault="003D3429" w:rsidP="003D3429">
      <w:pPr>
        <w:pStyle w:val="Default"/>
        <w:ind w:left="360"/>
        <w:jc w:val="both"/>
        <w:rPr>
          <w:shd w:val="clear" w:color="auto" w:fill="FFFFFF"/>
        </w:rPr>
      </w:pPr>
    </w:p>
    <w:p w:rsidR="003D3429" w:rsidRDefault="003D3429" w:rsidP="003D3429">
      <w:pPr>
        <w:pStyle w:val="Default"/>
        <w:ind w:left="360"/>
        <w:jc w:val="both"/>
        <w:rPr>
          <w:shd w:val="clear" w:color="auto" w:fill="FFFFFF"/>
        </w:rPr>
      </w:pPr>
    </w:p>
    <w:p w:rsidR="003D3429" w:rsidRDefault="003D3429" w:rsidP="003D3429">
      <w:pPr>
        <w:pStyle w:val="Default"/>
        <w:ind w:left="360"/>
        <w:jc w:val="both"/>
        <w:rPr>
          <w:color w:val="auto"/>
          <w:sz w:val="22"/>
          <w:szCs w:val="22"/>
        </w:rPr>
      </w:pPr>
    </w:p>
    <w:p w:rsidR="00E60AAE" w:rsidRPr="003D3429" w:rsidRDefault="00E60AAE" w:rsidP="003D3429">
      <w:pPr>
        <w:pStyle w:val="Default"/>
        <w:ind w:left="360"/>
        <w:jc w:val="both"/>
        <w:rPr>
          <w:color w:val="auto"/>
          <w:sz w:val="22"/>
          <w:szCs w:val="22"/>
        </w:rPr>
      </w:pPr>
    </w:p>
    <w:p w:rsidR="002A768E" w:rsidRDefault="004A77A5" w:rsidP="003D3429">
      <w:pPr>
        <w:pStyle w:val="Listenabsatz"/>
        <w:tabs>
          <w:tab w:val="left"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Ort, Datum, </w:t>
      </w:r>
      <w:r w:rsidR="002A768E">
        <w:rPr>
          <w:rFonts w:ascii="Arial" w:hAnsi="Arial" w:cs="Arial"/>
        </w:rPr>
        <w:t>Unterschrift</w:t>
      </w:r>
      <w:r w:rsidR="00454101">
        <w:rPr>
          <w:rFonts w:ascii="Arial" w:hAnsi="Arial" w:cs="Arial"/>
        </w:rPr>
        <w:t xml:space="preserve"> des </w:t>
      </w:r>
      <w:r w:rsidR="002A768E">
        <w:rPr>
          <w:rFonts w:ascii="Arial" w:hAnsi="Arial" w:cs="Arial"/>
        </w:rPr>
        <w:t>Antragssteller</w:t>
      </w:r>
      <w:r w:rsidR="00454101">
        <w:rPr>
          <w:rFonts w:ascii="Arial" w:hAnsi="Arial" w:cs="Arial"/>
        </w:rPr>
        <w:t>s</w:t>
      </w:r>
    </w:p>
    <w:p w:rsidR="00EB5D4F" w:rsidRDefault="00EB5D4F" w:rsidP="003D3429">
      <w:pPr>
        <w:tabs>
          <w:tab w:val="left" w:pos="426"/>
        </w:tabs>
        <w:ind w:left="426" w:hanging="426"/>
      </w:pPr>
      <w:bookmarkStart w:id="1" w:name="_GoBack"/>
      <w:bookmarkEnd w:id="1"/>
    </w:p>
    <w:sectPr w:rsidR="00EB5D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6564CC"/>
    <w:multiLevelType w:val="hybridMultilevel"/>
    <w:tmpl w:val="B74076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3D7C53"/>
    <w:multiLevelType w:val="hybridMultilevel"/>
    <w:tmpl w:val="8A14B494"/>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CD1290B"/>
    <w:multiLevelType w:val="hybridMultilevel"/>
    <w:tmpl w:val="87CE9312"/>
    <w:lvl w:ilvl="0" w:tplc="04070013">
      <w:start w:val="1"/>
      <w:numFmt w:val="upperRoman"/>
      <w:lvlText w:val="%1."/>
      <w:lvlJc w:val="righ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21323375"/>
    <w:multiLevelType w:val="hybridMultilevel"/>
    <w:tmpl w:val="775EE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BB466E"/>
    <w:multiLevelType w:val="hybridMultilevel"/>
    <w:tmpl w:val="14A8DB88"/>
    <w:lvl w:ilvl="0" w:tplc="2D14B972">
      <w:start w:val="1"/>
      <w:numFmt w:val="upperRoman"/>
      <w:lvlText w:val="%1."/>
      <w:lvlJc w:val="left"/>
      <w:pPr>
        <w:ind w:left="36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5A0534"/>
    <w:multiLevelType w:val="hybridMultilevel"/>
    <w:tmpl w:val="AA840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E24574"/>
    <w:multiLevelType w:val="hybridMultilevel"/>
    <w:tmpl w:val="5CE8C54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9D3565F"/>
    <w:multiLevelType w:val="hybridMultilevel"/>
    <w:tmpl w:val="A6D6E46A"/>
    <w:lvl w:ilvl="0" w:tplc="2D14B972">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d8f53894-fd58-48af-932c-7f89b1f89e27"/>
  </w:docVars>
  <w:rsids>
    <w:rsidRoot w:val="002A768E"/>
    <w:rsid w:val="000230B6"/>
    <w:rsid w:val="0004468B"/>
    <w:rsid w:val="000A072D"/>
    <w:rsid w:val="00122FD1"/>
    <w:rsid w:val="0013287C"/>
    <w:rsid w:val="001876E2"/>
    <w:rsid w:val="0022451C"/>
    <w:rsid w:val="00245DB5"/>
    <w:rsid w:val="00261AF9"/>
    <w:rsid w:val="00292251"/>
    <w:rsid w:val="002A768E"/>
    <w:rsid w:val="002E25CA"/>
    <w:rsid w:val="003432AF"/>
    <w:rsid w:val="00361AA6"/>
    <w:rsid w:val="00372DCB"/>
    <w:rsid w:val="003B0C6D"/>
    <w:rsid w:val="003B5325"/>
    <w:rsid w:val="003D3429"/>
    <w:rsid w:val="00422505"/>
    <w:rsid w:val="00454101"/>
    <w:rsid w:val="0047049F"/>
    <w:rsid w:val="00486D5F"/>
    <w:rsid w:val="004A77A5"/>
    <w:rsid w:val="004E7513"/>
    <w:rsid w:val="005605C6"/>
    <w:rsid w:val="00597CBB"/>
    <w:rsid w:val="005B7BCC"/>
    <w:rsid w:val="005E4DD4"/>
    <w:rsid w:val="00606910"/>
    <w:rsid w:val="00646E78"/>
    <w:rsid w:val="006977B0"/>
    <w:rsid w:val="006E6BE0"/>
    <w:rsid w:val="007061A9"/>
    <w:rsid w:val="00721D72"/>
    <w:rsid w:val="00810FB3"/>
    <w:rsid w:val="008159AC"/>
    <w:rsid w:val="008313A2"/>
    <w:rsid w:val="008566E8"/>
    <w:rsid w:val="0087608B"/>
    <w:rsid w:val="008A4198"/>
    <w:rsid w:val="008A5436"/>
    <w:rsid w:val="00927B86"/>
    <w:rsid w:val="00951D29"/>
    <w:rsid w:val="00955A31"/>
    <w:rsid w:val="009C4EF0"/>
    <w:rsid w:val="009D06BA"/>
    <w:rsid w:val="009E67F9"/>
    <w:rsid w:val="009F64F9"/>
    <w:rsid w:val="00A1748D"/>
    <w:rsid w:val="00A63350"/>
    <w:rsid w:val="00A91D2D"/>
    <w:rsid w:val="00AE0382"/>
    <w:rsid w:val="00AF4CB7"/>
    <w:rsid w:val="00B4157E"/>
    <w:rsid w:val="00BF340F"/>
    <w:rsid w:val="00BF5F12"/>
    <w:rsid w:val="00C310BD"/>
    <w:rsid w:val="00CB3509"/>
    <w:rsid w:val="00D55421"/>
    <w:rsid w:val="00D77F23"/>
    <w:rsid w:val="00DB6182"/>
    <w:rsid w:val="00DE12AC"/>
    <w:rsid w:val="00E141CF"/>
    <w:rsid w:val="00E51EB9"/>
    <w:rsid w:val="00E60AAE"/>
    <w:rsid w:val="00E70904"/>
    <w:rsid w:val="00E863DC"/>
    <w:rsid w:val="00E95377"/>
    <w:rsid w:val="00E97645"/>
    <w:rsid w:val="00EA5A6D"/>
    <w:rsid w:val="00EB5D4F"/>
    <w:rsid w:val="00ED38B2"/>
    <w:rsid w:val="00EE0FEB"/>
    <w:rsid w:val="00F44A0B"/>
    <w:rsid w:val="00F6342F"/>
    <w:rsid w:val="00F74E75"/>
    <w:rsid w:val="00F7520C"/>
    <w:rsid w:val="00FA044B"/>
    <w:rsid w:val="00FA3247"/>
    <w:rsid w:val="00FD0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C933"/>
  <w15:chartTrackingRefBased/>
  <w15:docId w15:val="{A09D4F35-07E9-4DDA-8922-C3447AA6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76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68E"/>
    <w:pPr>
      <w:ind w:left="720"/>
      <w:contextualSpacing/>
    </w:pPr>
  </w:style>
  <w:style w:type="paragraph" w:styleId="Sprechblasentext">
    <w:name w:val="Balloon Text"/>
    <w:basedOn w:val="Standard"/>
    <w:link w:val="SprechblasentextZchn"/>
    <w:uiPriority w:val="99"/>
    <w:semiHidden/>
    <w:unhideWhenUsed/>
    <w:rsid w:val="002A7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768E"/>
    <w:rPr>
      <w:rFonts w:ascii="Segoe UI" w:hAnsi="Segoe UI" w:cs="Segoe UI"/>
      <w:sz w:val="18"/>
      <w:szCs w:val="18"/>
    </w:rPr>
  </w:style>
  <w:style w:type="table" w:styleId="Tabellenraster">
    <w:name w:val="Table Grid"/>
    <w:basedOn w:val="NormaleTabelle"/>
    <w:uiPriority w:val="39"/>
    <w:rsid w:val="00D7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4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1151">
      <w:bodyDiv w:val="1"/>
      <w:marLeft w:val="0"/>
      <w:marRight w:val="0"/>
      <w:marTop w:val="0"/>
      <w:marBottom w:val="0"/>
      <w:divBdr>
        <w:top w:val="none" w:sz="0" w:space="0" w:color="auto"/>
        <w:left w:val="none" w:sz="0" w:space="0" w:color="auto"/>
        <w:bottom w:val="none" w:sz="0" w:space="0" w:color="auto"/>
        <w:right w:val="none" w:sz="0" w:space="0" w:color="auto"/>
      </w:divBdr>
    </w:div>
    <w:div w:id="1447768755">
      <w:bodyDiv w:val="1"/>
      <w:marLeft w:val="0"/>
      <w:marRight w:val="0"/>
      <w:marTop w:val="0"/>
      <w:marBottom w:val="0"/>
      <w:divBdr>
        <w:top w:val="none" w:sz="0" w:space="0" w:color="auto"/>
        <w:left w:val="none" w:sz="0" w:space="0" w:color="auto"/>
        <w:bottom w:val="none" w:sz="0" w:space="0" w:color="auto"/>
        <w:right w:val="none" w:sz="0" w:space="0" w:color="auto"/>
      </w:divBdr>
    </w:div>
    <w:div w:id="20174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2b3d0c36-5724-429d-a613-e6683b94ce72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F194-1B3D-4D8F-893C-1C0183B7EA86}">
  <ds:schemaRefs>
    <ds:schemaRef ds:uri="http://www.datev.de/BSOffice/999929"/>
  </ds:schemaRefs>
</ds:datastoreItem>
</file>

<file path=customXml/itemProps2.xml><?xml version="1.0" encoding="utf-8"?>
<ds:datastoreItem xmlns:ds="http://schemas.openxmlformats.org/officeDocument/2006/customXml" ds:itemID="{1624A7C1-FDD6-48EB-ACAF-7056AA1C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Steffi.Balzerkiewicz@bstbk.de</dc:creator>
  <cp:keywords/>
  <dc:description/>
  <cp:lastModifiedBy>Eichholz, Meik</cp:lastModifiedBy>
  <cp:revision>2</cp:revision>
  <cp:lastPrinted>2021-04-01T06:31:00Z</cp:lastPrinted>
  <dcterms:created xsi:type="dcterms:W3CDTF">2021-04-01T12:14:00Z</dcterms:created>
  <dcterms:modified xsi:type="dcterms:W3CDTF">2021-04-01T12:14:00Z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1043477</vt:lpwstr>
  </property>
  <property fmtid="{D5CDD505-2E9C-101B-9397-08002B2CF9AE}" pid="3" name="DATEV-DMS_BETREFF">
    <vt:lpwstr>Zusatzvereinbarung Beantragung Gewährung Neustarthilfe</vt:lpwstr>
  </property>
  <property fmtid="{D5CDD505-2E9C-101B-9397-08002B2CF9AE}" pid="4" name="DATEV-DMS_MANDANT_NR">
    <vt:lpwstr>12</vt:lpwstr>
  </property>
  <property fmtid="{D5CDD505-2E9C-101B-9397-08002B2CF9AE}" pid="5" name="DATEV-DMS_MANDANT_BEZ">
    <vt:lpwstr>StB-Kammer München</vt:lpwstr>
  </property>
</Properties>
</file>